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8"/>
          <w:szCs w:val="28"/>
          <w:u w:val="single"/>
        </w:rPr>
        <w:id w:val="-1040964382"/>
        <w:docPartObj>
          <w:docPartGallery w:val="Cover Pages"/>
          <w:docPartUnique/>
        </w:docPartObj>
      </w:sdtPr>
      <w:sdtEndPr/>
      <w:sdtContent>
        <w:p w14:paraId="5A0C95B5" w14:textId="77777777" w:rsidR="004D09EE" w:rsidRDefault="004D09EE">
          <w:pPr>
            <w:spacing w:after="160" w:line="259" w:lineRule="auto"/>
            <w:rPr>
              <w:b/>
              <w:sz w:val="28"/>
              <w:szCs w:val="28"/>
              <w:u w:val="single"/>
            </w:rPr>
          </w:pPr>
          <w:r w:rsidRPr="004D09EE">
            <w:rPr>
              <w:b/>
              <w:noProof/>
              <w:sz w:val="28"/>
              <w:szCs w:val="28"/>
              <w:u w:val="single"/>
            </w:rPr>
            <mc:AlternateContent>
              <mc:Choice Requires="wps">
                <w:drawing>
                  <wp:anchor distT="0" distB="0" distL="114300" distR="114300" simplePos="0" relativeHeight="251659264" behindDoc="0" locked="0" layoutInCell="1" allowOverlap="1" wp14:anchorId="20ACE5AE" wp14:editId="23F3FE4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20"/>
                                  <w:gridCol w:w="2201"/>
                                </w:tblGrid>
                                <w:tr w:rsidR="00345973" w14:paraId="5B2E921B" w14:textId="77777777">
                                  <w:trPr>
                                    <w:jc w:val="center"/>
                                  </w:trPr>
                                  <w:tc>
                                    <w:tcPr>
                                      <w:tcW w:w="2568" w:type="pct"/>
                                      <w:vAlign w:val="center"/>
                                    </w:tcPr>
                                    <w:p w14:paraId="215CBFCC" w14:textId="77777777" w:rsidR="00345973" w:rsidRDefault="00345973">
                                      <w:pPr>
                                        <w:jc w:val="right"/>
                                      </w:pPr>
                                      <w:r>
                                        <w:rPr>
                                          <w:noProof/>
                                        </w:rPr>
                                        <w:drawing>
                                          <wp:inline distT="0" distB="0" distL="0" distR="0" wp14:anchorId="626EE13A" wp14:editId="52C35C70">
                                            <wp:extent cx="1905000" cy="1905000"/>
                                            <wp:effectExtent l="0" t="0" r="0" b="0"/>
                                            <wp:docPr id="28" name="Picture 28" descr="Image may contain: one or more people an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close-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
                                      <w:sdtPr>
                                        <w:rPr>
                                          <w:rFonts w:ascii="Arial" w:hAnsi="Arial" w:cs="Arial"/>
                                          <w:caps/>
                                          <w:color w:val="191919" w:themeColor="text1" w:themeTint="E6"/>
                                          <w:sz w:val="28"/>
                                          <w:szCs w:val="28"/>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E36BB9D" w14:textId="77777777" w:rsidR="00345973" w:rsidRPr="004D09EE" w:rsidRDefault="00345973">
                                          <w:pPr>
                                            <w:pStyle w:val="NoSpacing"/>
                                            <w:spacing w:line="312" w:lineRule="auto"/>
                                            <w:jc w:val="right"/>
                                            <w:rPr>
                                              <w:rFonts w:ascii="Arial" w:hAnsi="Arial" w:cs="Arial"/>
                                              <w:caps/>
                                              <w:color w:val="191919" w:themeColor="text1" w:themeTint="E6"/>
                                              <w:sz w:val="72"/>
                                              <w:szCs w:val="72"/>
                                            </w:rPr>
                                          </w:pPr>
                                          <w:r w:rsidRPr="004D09EE">
                                            <w:rPr>
                                              <w:rFonts w:ascii="Arial" w:hAnsi="Arial" w:cs="Arial"/>
                                              <w:caps/>
                                              <w:color w:val="191919" w:themeColor="text1" w:themeTint="E6"/>
                                              <w:sz w:val="28"/>
                                              <w:szCs w:val="28"/>
                                            </w:rPr>
                                            <w:t>preparation and recognising End of life care needs</w:t>
                                          </w:r>
                                        </w:p>
                                      </w:sdtContent>
                                    </w:sdt>
                                    <w:sdt>
                                      <w:sdtPr>
                                        <w:rPr>
                                          <w:rFonts w:ascii="Arial" w:hAnsi="Arial" w:cs="Arial"/>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4C87351" w14:textId="77777777" w:rsidR="00345973" w:rsidRDefault="00345973">
                                          <w:pPr>
                                            <w:jc w:val="right"/>
                                            <w:rPr>
                                              <w:sz w:val="24"/>
                                              <w:szCs w:val="24"/>
                                            </w:rPr>
                                          </w:pPr>
                                          <w:r w:rsidRPr="004D09EE">
                                            <w:rPr>
                                              <w:rFonts w:ascii="Arial" w:hAnsi="Arial" w:cs="Arial"/>
                                              <w:color w:val="000000" w:themeColor="text1"/>
                                              <w:sz w:val="24"/>
                                              <w:szCs w:val="24"/>
                                            </w:rPr>
                                            <w:t>Care Homes with and without nursing</w:t>
                                          </w:r>
                                        </w:p>
                                      </w:sdtContent>
                                    </w:sdt>
                                  </w:tc>
                                  <w:tc>
                                    <w:tcPr>
                                      <w:tcW w:w="2432" w:type="pct"/>
                                      <w:vAlign w:val="center"/>
                                    </w:tcPr>
                                    <w:sdt>
                                      <w:sdtPr>
                                        <w:rPr>
                                          <w:rFonts w:ascii="Arial" w:hAnsi="Arial" w:cs="Arial"/>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68FCB8E0" w14:textId="77777777" w:rsidR="00345973" w:rsidRPr="00AC2BE4" w:rsidRDefault="00345973">
                                          <w:pPr>
                                            <w:rPr>
                                              <w:color w:val="000000" w:themeColor="text1"/>
                                              <w:sz w:val="24"/>
                                              <w:szCs w:val="24"/>
                                            </w:rPr>
                                          </w:pPr>
                                          <w:r w:rsidRPr="00AC2BE4">
                                            <w:rPr>
                                              <w:rFonts w:ascii="Arial" w:hAnsi="Arial" w:cs="Arial"/>
                                              <w:sz w:val="24"/>
                                              <w:szCs w:val="24"/>
                                            </w:rPr>
                                            <w:t xml:space="preserve">This document is aimed to help Care Homes to use </w:t>
                                          </w:r>
                                          <w:r>
                                            <w:rPr>
                                              <w:rFonts w:ascii="Arial" w:hAnsi="Arial" w:cs="Arial"/>
                                              <w:sz w:val="24"/>
                                              <w:szCs w:val="24"/>
                                            </w:rPr>
                                            <w:t>the Gold Standard Framework to r</w:t>
                                          </w:r>
                                          <w:r w:rsidRPr="00AC2BE4">
                                            <w:rPr>
                                              <w:rFonts w:ascii="Arial" w:hAnsi="Arial" w:cs="Arial"/>
                                              <w:sz w:val="24"/>
                                              <w:szCs w:val="24"/>
                                            </w:rPr>
                                            <w:t xml:space="preserve">ecognise a resident in the last year of Life and Communicate the residents needs timely and effectively. </w:t>
                                          </w:r>
                                        </w:p>
                                      </w:sdtContent>
                                    </w:sdt>
                                    <w:sdt>
                                      <w:sdtPr>
                                        <w:rPr>
                                          <w:rFonts w:ascii="Arial" w:hAnsi="Arial" w:cs="Arial"/>
                                          <w:sz w:val="28"/>
                                          <w:szCs w:val="28"/>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24D4A08" w14:textId="77777777" w:rsidR="00345973" w:rsidRDefault="00345973">
                                          <w:pPr>
                                            <w:pStyle w:val="NoSpacing"/>
                                            <w:rPr>
                                              <w:color w:val="ED7D31" w:themeColor="accent2"/>
                                              <w:sz w:val="26"/>
                                              <w:szCs w:val="26"/>
                                            </w:rPr>
                                          </w:pPr>
                                          <w:r>
                                            <w:rPr>
                                              <w:rFonts w:ascii="Arial" w:hAnsi="Arial" w:cs="Arial"/>
                                              <w:sz w:val="28"/>
                                              <w:szCs w:val="28"/>
                                            </w:rPr>
                                            <w:t>Nikki Still (Macmillan and Martlets Care Home Project Lead).                               Heather Jacobs (End of Life Care Facilitator for Nursing Homes)</w:t>
                                          </w:r>
                                        </w:p>
                                      </w:sdtContent>
                                    </w:sdt>
                                    <w:p w14:paraId="2A1DFAE3" w14:textId="77777777" w:rsidR="00345973" w:rsidRDefault="00345973">
                                      <w:pPr>
                                        <w:pStyle w:val="NoSpacing"/>
                                      </w:pPr>
                                    </w:p>
                                  </w:tc>
                                </w:tr>
                              </w:tbl>
                              <w:p w14:paraId="24A80621" w14:textId="77777777" w:rsidR="00345973" w:rsidRDefault="0034597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0ACE5A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20"/>
                            <w:gridCol w:w="2201"/>
                          </w:tblGrid>
                          <w:tr w:rsidR="00345973" w14:paraId="5B2E921B" w14:textId="77777777">
                            <w:trPr>
                              <w:jc w:val="center"/>
                            </w:trPr>
                            <w:tc>
                              <w:tcPr>
                                <w:tcW w:w="2568" w:type="pct"/>
                                <w:vAlign w:val="center"/>
                              </w:tcPr>
                              <w:p w14:paraId="215CBFCC" w14:textId="77777777" w:rsidR="00345973" w:rsidRDefault="00345973">
                                <w:pPr>
                                  <w:jc w:val="right"/>
                                </w:pPr>
                                <w:r>
                                  <w:rPr>
                                    <w:noProof/>
                                  </w:rPr>
                                  <w:drawing>
                                    <wp:inline distT="0" distB="0" distL="0" distR="0" wp14:anchorId="626EE13A" wp14:editId="52C35C70">
                                      <wp:extent cx="1905000" cy="1905000"/>
                                      <wp:effectExtent l="0" t="0" r="0" b="0"/>
                                      <wp:docPr id="28" name="Picture 28" descr="Image may contain: one or more people an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close-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
                                <w:sdtPr>
                                  <w:rPr>
                                    <w:rFonts w:ascii="Arial" w:hAnsi="Arial" w:cs="Arial"/>
                                    <w:caps/>
                                    <w:color w:val="191919" w:themeColor="text1" w:themeTint="E6"/>
                                    <w:sz w:val="28"/>
                                    <w:szCs w:val="28"/>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E36BB9D" w14:textId="77777777" w:rsidR="00345973" w:rsidRPr="004D09EE" w:rsidRDefault="00345973">
                                    <w:pPr>
                                      <w:pStyle w:val="NoSpacing"/>
                                      <w:spacing w:line="312" w:lineRule="auto"/>
                                      <w:jc w:val="right"/>
                                      <w:rPr>
                                        <w:rFonts w:ascii="Arial" w:hAnsi="Arial" w:cs="Arial"/>
                                        <w:caps/>
                                        <w:color w:val="191919" w:themeColor="text1" w:themeTint="E6"/>
                                        <w:sz w:val="72"/>
                                        <w:szCs w:val="72"/>
                                      </w:rPr>
                                    </w:pPr>
                                    <w:r w:rsidRPr="004D09EE">
                                      <w:rPr>
                                        <w:rFonts w:ascii="Arial" w:hAnsi="Arial" w:cs="Arial"/>
                                        <w:caps/>
                                        <w:color w:val="191919" w:themeColor="text1" w:themeTint="E6"/>
                                        <w:sz w:val="28"/>
                                        <w:szCs w:val="28"/>
                                      </w:rPr>
                                      <w:t>preparation and recognising End of life care needs</w:t>
                                    </w:r>
                                  </w:p>
                                </w:sdtContent>
                              </w:sdt>
                              <w:sdt>
                                <w:sdtPr>
                                  <w:rPr>
                                    <w:rFonts w:ascii="Arial" w:hAnsi="Arial" w:cs="Arial"/>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4C87351" w14:textId="77777777" w:rsidR="00345973" w:rsidRDefault="00345973">
                                    <w:pPr>
                                      <w:jc w:val="right"/>
                                      <w:rPr>
                                        <w:sz w:val="24"/>
                                        <w:szCs w:val="24"/>
                                      </w:rPr>
                                    </w:pPr>
                                    <w:r w:rsidRPr="004D09EE">
                                      <w:rPr>
                                        <w:rFonts w:ascii="Arial" w:hAnsi="Arial" w:cs="Arial"/>
                                        <w:color w:val="000000" w:themeColor="text1"/>
                                        <w:sz w:val="24"/>
                                        <w:szCs w:val="24"/>
                                      </w:rPr>
                                      <w:t>Care Homes with and without nursing</w:t>
                                    </w:r>
                                  </w:p>
                                </w:sdtContent>
                              </w:sdt>
                            </w:tc>
                            <w:tc>
                              <w:tcPr>
                                <w:tcW w:w="2432" w:type="pct"/>
                                <w:vAlign w:val="center"/>
                              </w:tcPr>
                              <w:sdt>
                                <w:sdtPr>
                                  <w:rPr>
                                    <w:rFonts w:ascii="Arial" w:hAnsi="Arial" w:cs="Arial"/>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68FCB8E0" w14:textId="77777777" w:rsidR="00345973" w:rsidRPr="00AC2BE4" w:rsidRDefault="00345973">
                                    <w:pPr>
                                      <w:rPr>
                                        <w:color w:val="000000" w:themeColor="text1"/>
                                        <w:sz w:val="24"/>
                                        <w:szCs w:val="24"/>
                                      </w:rPr>
                                    </w:pPr>
                                    <w:r w:rsidRPr="00AC2BE4">
                                      <w:rPr>
                                        <w:rFonts w:ascii="Arial" w:hAnsi="Arial" w:cs="Arial"/>
                                        <w:sz w:val="24"/>
                                        <w:szCs w:val="24"/>
                                      </w:rPr>
                                      <w:t xml:space="preserve">This document is aimed to help Care Homes to use </w:t>
                                    </w:r>
                                    <w:r>
                                      <w:rPr>
                                        <w:rFonts w:ascii="Arial" w:hAnsi="Arial" w:cs="Arial"/>
                                        <w:sz w:val="24"/>
                                        <w:szCs w:val="24"/>
                                      </w:rPr>
                                      <w:t>the Gold Standard Framework to r</w:t>
                                    </w:r>
                                    <w:r w:rsidRPr="00AC2BE4">
                                      <w:rPr>
                                        <w:rFonts w:ascii="Arial" w:hAnsi="Arial" w:cs="Arial"/>
                                        <w:sz w:val="24"/>
                                        <w:szCs w:val="24"/>
                                      </w:rPr>
                                      <w:t xml:space="preserve">ecognise a resident in the last year of Life and Communicate the residents needs timely and effectively. </w:t>
                                    </w:r>
                                  </w:p>
                                </w:sdtContent>
                              </w:sdt>
                              <w:sdt>
                                <w:sdtPr>
                                  <w:rPr>
                                    <w:rFonts w:ascii="Arial" w:hAnsi="Arial" w:cs="Arial"/>
                                    <w:sz w:val="28"/>
                                    <w:szCs w:val="28"/>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24D4A08" w14:textId="77777777" w:rsidR="00345973" w:rsidRDefault="00345973">
                                    <w:pPr>
                                      <w:pStyle w:val="NoSpacing"/>
                                      <w:rPr>
                                        <w:color w:val="ED7D31" w:themeColor="accent2"/>
                                        <w:sz w:val="26"/>
                                        <w:szCs w:val="26"/>
                                      </w:rPr>
                                    </w:pPr>
                                    <w:r>
                                      <w:rPr>
                                        <w:rFonts w:ascii="Arial" w:hAnsi="Arial" w:cs="Arial"/>
                                        <w:sz w:val="28"/>
                                        <w:szCs w:val="28"/>
                                      </w:rPr>
                                      <w:t>Nikki Still (Macmillan and Martlets Care Home Project Lead).                               Heather Jacobs (End of Life Care Facilitator for Nursing Homes)</w:t>
                                    </w:r>
                                  </w:p>
                                </w:sdtContent>
                              </w:sdt>
                              <w:p w14:paraId="2A1DFAE3" w14:textId="77777777" w:rsidR="00345973" w:rsidRDefault="00345973">
                                <w:pPr>
                                  <w:pStyle w:val="NoSpacing"/>
                                </w:pPr>
                              </w:p>
                            </w:tc>
                          </w:tr>
                        </w:tbl>
                        <w:p w14:paraId="24A80621" w14:textId="77777777" w:rsidR="00345973" w:rsidRDefault="00345973"/>
                      </w:txbxContent>
                    </v:textbox>
                    <w10:wrap anchorx="page" anchory="page"/>
                  </v:shape>
                </w:pict>
              </mc:Fallback>
            </mc:AlternateContent>
          </w:r>
          <w:r>
            <w:rPr>
              <w:b/>
              <w:sz w:val="28"/>
              <w:szCs w:val="28"/>
              <w:u w:val="single"/>
            </w:rPr>
            <w:br w:type="page"/>
          </w:r>
        </w:p>
      </w:sdtContent>
    </w:sdt>
    <w:p w14:paraId="5CFFDE2D" w14:textId="77777777" w:rsidR="00B958AC" w:rsidRPr="00FE2637" w:rsidRDefault="00B958AC" w:rsidP="00B958AC">
      <w:pPr>
        <w:spacing w:after="160" w:line="259" w:lineRule="auto"/>
        <w:rPr>
          <w:rFonts w:ascii="Arial" w:hAnsi="Arial" w:cs="Arial"/>
          <w:b/>
          <w:u w:val="single"/>
        </w:rPr>
      </w:pPr>
    </w:p>
    <w:p w14:paraId="5EFB5B68" w14:textId="77777777" w:rsidR="00B958AC" w:rsidRPr="00FE2637" w:rsidRDefault="00B958AC">
      <w:pPr>
        <w:spacing w:after="160" w:line="259" w:lineRule="auto"/>
        <w:rPr>
          <w:rFonts w:ascii="Arial" w:hAnsi="Arial" w:cs="Arial"/>
          <w:b/>
          <w:u w:val="single"/>
        </w:rPr>
      </w:pPr>
      <w:r w:rsidRPr="00FE2637">
        <w:rPr>
          <w:rFonts w:ascii="Arial" w:hAnsi="Arial" w:cs="Arial"/>
          <w:b/>
          <w:u w:val="single"/>
        </w:rPr>
        <w:t>Preparation and Recognising End of Life Care needs with your Residents</w:t>
      </w:r>
    </w:p>
    <w:p w14:paraId="6BEE96AB" w14:textId="77777777" w:rsidR="00B958AC" w:rsidRPr="00FE2637" w:rsidRDefault="00B958AC">
      <w:pPr>
        <w:spacing w:after="160" w:line="259" w:lineRule="auto"/>
        <w:rPr>
          <w:rFonts w:ascii="Arial" w:hAnsi="Arial" w:cs="Arial"/>
          <w:b/>
          <w:u w:val="single"/>
        </w:rPr>
      </w:pPr>
    </w:p>
    <w:p w14:paraId="3B1721EC" w14:textId="77777777" w:rsidR="00B958AC" w:rsidRPr="00FE2637" w:rsidRDefault="00B958AC">
      <w:pPr>
        <w:spacing w:after="160" w:line="259" w:lineRule="auto"/>
        <w:rPr>
          <w:rFonts w:ascii="Arial" w:hAnsi="Arial" w:cs="Arial"/>
          <w:b/>
          <w:u w:val="single"/>
        </w:rPr>
      </w:pPr>
    </w:p>
    <w:p w14:paraId="017D21B2" w14:textId="77777777" w:rsidR="00C27113" w:rsidRPr="00FE2637" w:rsidRDefault="00B958AC">
      <w:pPr>
        <w:spacing w:after="160" w:line="259" w:lineRule="auto"/>
        <w:rPr>
          <w:rFonts w:ascii="Arial" w:hAnsi="Arial" w:cs="Arial"/>
        </w:rPr>
      </w:pPr>
      <w:r w:rsidRPr="00FE2637">
        <w:rPr>
          <w:rFonts w:ascii="Arial" w:hAnsi="Arial" w:cs="Arial"/>
        </w:rPr>
        <w:t>This document is being developed at th</w:t>
      </w:r>
      <w:r w:rsidR="00B67535" w:rsidRPr="00FE2637">
        <w:rPr>
          <w:rFonts w:ascii="Arial" w:hAnsi="Arial" w:cs="Arial"/>
        </w:rPr>
        <w:t>e request of some Care Homes in</w:t>
      </w:r>
      <w:r w:rsidRPr="00FE2637">
        <w:rPr>
          <w:rFonts w:ascii="Arial" w:hAnsi="Arial" w:cs="Arial"/>
        </w:rPr>
        <w:t xml:space="preserve"> the knowledge that early </w:t>
      </w:r>
      <w:r w:rsidR="00D06F71" w:rsidRPr="00FE2637">
        <w:rPr>
          <w:rFonts w:ascii="Arial" w:hAnsi="Arial" w:cs="Arial"/>
        </w:rPr>
        <w:t>recognition</w:t>
      </w:r>
      <w:r w:rsidR="00E93749" w:rsidRPr="00FE2637">
        <w:rPr>
          <w:rFonts w:ascii="Arial" w:hAnsi="Arial" w:cs="Arial"/>
        </w:rPr>
        <w:t xml:space="preserve"> that</w:t>
      </w:r>
      <w:r w:rsidRPr="00FE2637">
        <w:rPr>
          <w:rFonts w:ascii="Arial" w:hAnsi="Arial" w:cs="Arial"/>
        </w:rPr>
        <w:t xml:space="preserve"> a person</w:t>
      </w:r>
      <w:r w:rsidR="00D06F71" w:rsidRPr="00FE2637">
        <w:rPr>
          <w:rFonts w:ascii="Arial" w:hAnsi="Arial" w:cs="Arial"/>
        </w:rPr>
        <w:t xml:space="preserve"> is in their </w:t>
      </w:r>
      <w:r w:rsidRPr="00FE2637">
        <w:rPr>
          <w:rFonts w:ascii="Arial" w:hAnsi="Arial" w:cs="Arial"/>
        </w:rPr>
        <w:t>last year of life will improve the person</w:t>
      </w:r>
      <w:r w:rsidR="00B67535" w:rsidRPr="00FE2637">
        <w:rPr>
          <w:rFonts w:ascii="Arial" w:hAnsi="Arial" w:cs="Arial"/>
        </w:rPr>
        <w:t>s</w:t>
      </w:r>
      <w:r w:rsidRPr="00FE2637">
        <w:rPr>
          <w:rFonts w:ascii="Arial" w:hAnsi="Arial" w:cs="Arial"/>
        </w:rPr>
        <w:t xml:space="preserve"> care</w:t>
      </w:r>
      <w:r w:rsidR="00C27113" w:rsidRPr="00FE2637">
        <w:rPr>
          <w:rFonts w:ascii="Arial" w:hAnsi="Arial" w:cs="Arial"/>
        </w:rPr>
        <w:t>.</w:t>
      </w:r>
    </w:p>
    <w:p w14:paraId="38825DAA" w14:textId="77777777" w:rsidR="00C27113" w:rsidRPr="00FE2637" w:rsidRDefault="00C27113">
      <w:pPr>
        <w:spacing w:after="160" w:line="259" w:lineRule="auto"/>
        <w:rPr>
          <w:rFonts w:ascii="Arial" w:hAnsi="Arial" w:cs="Arial"/>
        </w:rPr>
      </w:pPr>
      <w:r w:rsidRPr="00FE2637">
        <w:rPr>
          <w:rFonts w:ascii="Arial" w:hAnsi="Arial" w:cs="Arial"/>
        </w:rPr>
        <w:t>This document will enable the Care Homes</w:t>
      </w:r>
      <w:r w:rsidR="00345973" w:rsidRPr="00FE2637">
        <w:rPr>
          <w:rFonts w:ascii="Arial" w:hAnsi="Arial" w:cs="Arial"/>
        </w:rPr>
        <w:t xml:space="preserve"> </w:t>
      </w:r>
      <w:r w:rsidR="00E45E9A" w:rsidRPr="00FE2637">
        <w:rPr>
          <w:rFonts w:ascii="Arial" w:hAnsi="Arial" w:cs="Arial"/>
        </w:rPr>
        <w:t>to use</w:t>
      </w:r>
      <w:r w:rsidRPr="00FE2637">
        <w:rPr>
          <w:rFonts w:ascii="Arial" w:hAnsi="Arial" w:cs="Arial"/>
        </w:rPr>
        <w:t xml:space="preserve"> the Gold Stand Framework (GSF) and </w:t>
      </w:r>
      <w:r w:rsidR="00345973" w:rsidRPr="00FE2637">
        <w:rPr>
          <w:rFonts w:ascii="Arial" w:hAnsi="Arial" w:cs="Arial"/>
        </w:rPr>
        <w:t>then plan to achieve</w:t>
      </w:r>
      <w:r w:rsidRPr="00FE2637">
        <w:rPr>
          <w:rFonts w:ascii="Arial" w:hAnsi="Arial" w:cs="Arial"/>
        </w:rPr>
        <w:t xml:space="preserve"> </w:t>
      </w:r>
      <w:r w:rsidR="00B67535" w:rsidRPr="00FE2637">
        <w:rPr>
          <w:rFonts w:ascii="Arial" w:hAnsi="Arial" w:cs="Arial"/>
        </w:rPr>
        <w:t xml:space="preserve">a </w:t>
      </w:r>
      <w:r w:rsidRPr="00FE2637">
        <w:rPr>
          <w:rFonts w:ascii="Arial" w:hAnsi="Arial" w:cs="Arial"/>
        </w:rPr>
        <w:t xml:space="preserve">clear escalation process. </w:t>
      </w:r>
    </w:p>
    <w:p w14:paraId="7C501ED8" w14:textId="77777777" w:rsidR="00B958AC" w:rsidRPr="00FE2637" w:rsidRDefault="009E7D59">
      <w:pPr>
        <w:spacing w:after="160" w:line="259" w:lineRule="auto"/>
        <w:rPr>
          <w:rFonts w:ascii="Arial" w:hAnsi="Arial" w:cs="Arial"/>
        </w:rPr>
      </w:pPr>
      <w:r w:rsidRPr="00FE2637">
        <w:rPr>
          <w:rFonts w:ascii="Arial" w:hAnsi="Arial" w:cs="Arial"/>
        </w:rPr>
        <w:t xml:space="preserve">The GP’s of </w:t>
      </w:r>
      <w:r w:rsidR="00B958AC" w:rsidRPr="00FE2637">
        <w:rPr>
          <w:rFonts w:ascii="Arial" w:hAnsi="Arial" w:cs="Arial"/>
        </w:rPr>
        <w:t>Brighton and Hove h</w:t>
      </w:r>
      <w:r w:rsidR="00C27113" w:rsidRPr="00FE2637">
        <w:rPr>
          <w:rFonts w:ascii="Arial" w:hAnsi="Arial" w:cs="Arial"/>
        </w:rPr>
        <w:t xml:space="preserve">ave regular GSF </w:t>
      </w:r>
      <w:r w:rsidR="00B958AC" w:rsidRPr="00FE2637">
        <w:rPr>
          <w:rFonts w:ascii="Arial" w:hAnsi="Arial" w:cs="Arial"/>
        </w:rPr>
        <w:t>meetings</w:t>
      </w:r>
      <w:r w:rsidR="00CE2598" w:rsidRPr="00FE2637">
        <w:rPr>
          <w:rFonts w:ascii="Arial" w:hAnsi="Arial" w:cs="Arial"/>
        </w:rPr>
        <w:t xml:space="preserve"> to discuss their</w:t>
      </w:r>
      <w:r w:rsidR="00345973" w:rsidRPr="00FE2637">
        <w:rPr>
          <w:rFonts w:ascii="Arial" w:hAnsi="Arial" w:cs="Arial"/>
        </w:rPr>
        <w:t xml:space="preserve"> Palliative and</w:t>
      </w:r>
      <w:r w:rsidR="00CE2598" w:rsidRPr="00FE2637">
        <w:rPr>
          <w:rFonts w:ascii="Arial" w:hAnsi="Arial" w:cs="Arial"/>
        </w:rPr>
        <w:t xml:space="preserve"> E</w:t>
      </w:r>
      <w:r w:rsidR="00C27113" w:rsidRPr="00FE2637">
        <w:rPr>
          <w:rFonts w:ascii="Arial" w:hAnsi="Arial" w:cs="Arial"/>
        </w:rPr>
        <w:t xml:space="preserve">nd of Life Care </w:t>
      </w:r>
      <w:r w:rsidR="00B67535" w:rsidRPr="00FE2637">
        <w:rPr>
          <w:rFonts w:ascii="Arial" w:hAnsi="Arial" w:cs="Arial"/>
        </w:rPr>
        <w:t>Patients;</w:t>
      </w:r>
      <w:r w:rsidR="00C27113" w:rsidRPr="00FE2637">
        <w:rPr>
          <w:rFonts w:ascii="Arial" w:hAnsi="Arial" w:cs="Arial"/>
        </w:rPr>
        <w:t xml:space="preserve"> however</w:t>
      </w:r>
      <w:r w:rsidR="00B67535" w:rsidRPr="00FE2637">
        <w:rPr>
          <w:rFonts w:ascii="Arial" w:hAnsi="Arial" w:cs="Arial"/>
        </w:rPr>
        <w:t>,</w:t>
      </w:r>
      <w:r w:rsidR="00C27113" w:rsidRPr="00FE2637">
        <w:rPr>
          <w:rFonts w:ascii="Arial" w:hAnsi="Arial" w:cs="Arial"/>
        </w:rPr>
        <w:t xml:space="preserve"> residents living in </w:t>
      </w:r>
      <w:r w:rsidR="00CE2598" w:rsidRPr="00FE2637">
        <w:rPr>
          <w:rFonts w:ascii="Arial" w:hAnsi="Arial" w:cs="Arial"/>
        </w:rPr>
        <w:t>Care H</w:t>
      </w:r>
      <w:r w:rsidR="00B958AC" w:rsidRPr="00FE2637">
        <w:rPr>
          <w:rFonts w:ascii="Arial" w:hAnsi="Arial" w:cs="Arial"/>
        </w:rPr>
        <w:t>omes (with and without nursing) are o</w:t>
      </w:r>
      <w:r w:rsidRPr="00FE2637">
        <w:rPr>
          <w:rFonts w:ascii="Arial" w:hAnsi="Arial" w:cs="Arial"/>
        </w:rPr>
        <w:t xml:space="preserve">ften only highlighted for a rapid </w:t>
      </w:r>
      <w:r w:rsidR="007C11B6" w:rsidRPr="00FE2637">
        <w:rPr>
          <w:rFonts w:ascii="Arial" w:hAnsi="Arial" w:cs="Arial"/>
        </w:rPr>
        <w:t xml:space="preserve">deterioration </w:t>
      </w:r>
      <w:r w:rsidRPr="00FE2637">
        <w:rPr>
          <w:rFonts w:ascii="Arial" w:hAnsi="Arial" w:cs="Arial"/>
        </w:rPr>
        <w:t>or with symptom management issues</w:t>
      </w:r>
      <w:r w:rsidR="00B958AC" w:rsidRPr="00FE2637">
        <w:rPr>
          <w:rFonts w:ascii="Arial" w:hAnsi="Arial" w:cs="Arial"/>
        </w:rPr>
        <w:t xml:space="preserve">. </w:t>
      </w:r>
      <w:r w:rsidR="00C27113" w:rsidRPr="00FE2637">
        <w:rPr>
          <w:rFonts w:ascii="Arial" w:hAnsi="Arial" w:cs="Arial"/>
        </w:rPr>
        <w:t>The GSF is about proactive</w:t>
      </w:r>
      <w:r w:rsidR="00B67535" w:rsidRPr="00FE2637">
        <w:rPr>
          <w:rFonts w:ascii="Arial" w:hAnsi="Arial" w:cs="Arial"/>
        </w:rPr>
        <w:t xml:space="preserve"> care planning and should </w:t>
      </w:r>
      <w:r w:rsidR="00345973" w:rsidRPr="00FE2637">
        <w:rPr>
          <w:rFonts w:ascii="Arial" w:hAnsi="Arial" w:cs="Arial"/>
        </w:rPr>
        <w:t>anticipate problems and support residents where possible to be cared for in their preferred place of care. Identifying</w:t>
      </w:r>
      <w:r w:rsidR="00B67535" w:rsidRPr="00FE2637">
        <w:rPr>
          <w:rFonts w:ascii="Arial" w:hAnsi="Arial" w:cs="Arial"/>
        </w:rPr>
        <w:t xml:space="preserve"> </w:t>
      </w:r>
      <w:r w:rsidR="00C27113" w:rsidRPr="00FE2637">
        <w:rPr>
          <w:rFonts w:ascii="Arial" w:hAnsi="Arial" w:cs="Arial"/>
        </w:rPr>
        <w:t xml:space="preserve">resident’s early will </w:t>
      </w:r>
      <w:r w:rsidR="00B67535" w:rsidRPr="00FE2637">
        <w:rPr>
          <w:rFonts w:ascii="Arial" w:hAnsi="Arial" w:cs="Arial"/>
        </w:rPr>
        <w:t xml:space="preserve">aim to </w:t>
      </w:r>
      <w:r w:rsidR="00C27113" w:rsidRPr="00FE2637">
        <w:rPr>
          <w:rFonts w:ascii="Arial" w:hAnsi="Arial" w:cs="Arial"/>
        </w:rPr>
        <w:t>improve advance planning for</w:t>
      </w:r>
      <w:r w:rsidR="00B67535" w:rsidRPr="00FE2637">
        <w:rPr>
          <w:rFonts w:ascii="Arial" w:hAnsi="Arial" w:cs="Arial"/>
        </w:rPr>
        <w:t xml:space="preserve"> the </w:t>
      </w:r>
      <w:r w:rsidR="00C27113" w:rsidRPr="00FE2637">
        <w:rPr>
          <w:rFonts w:ascii="Arial" w:hAnsi="Arial" w:cs="Arial"/>
        </w:rPr>
        <w:t xml:space="preserve">resident and </w:t>
      </w:r>
      <w:r w:rsidR="00B67535" w:rsidRPr="00FE2637">
        <w:rPr>
          <w:rFonts w:ascii="Arial" w:hAnsi="Arial" w:cs="Arial"/>
        </w:rPr>
        <w:t xml:space="preserve">their </w:t>
      </w:r>
      <w:r w:rsidR="00C27113" w:rsidRPr="00FE2637">
        <w:rPr>
          <w:rFonts w:ascii="Arial" w:hAnsi="Arial" w:cs="Arial"/>
        </w:rPr>
        <w:t xml:space="preserve">family ensuring </w:t>
      </w:r>
      <w:r w:rsidR="00345973" w:rsidRPr="00FE2637">
        <w:rPr>
          <w:rFonts w:ascii="Arial" w:hAnsi="Arial" w:cs="Arial"/>
        </w:rPr>
        <w:t>that their wishes and preferences are known and work towards these being met.</w:t>
      </w:r>
    </w:p>
    <w:p w14:paraId="28BC32D7" w14:textId="77777777" w:rsidR="00B958AC" w:rsidRPr="00FE2637" w:rsidRDefault="00B958AC">
      <w:pPr>
        <w:spacing w:after="160" w:line="259" w:lineRule="auto"/>
        <w:rPr>
          <w:rFonts w:ascii="Arial" w:hAnsi="Arial" w:cs="Arial"/>
        </w:rPr>
      </w:pPr>
      <w:r w:rsidRPr="00FE2637">
        <w:rPr>
          <w:rFonts w:ascii="Arial" w:hAnsi="Arial" w:cs="Arial"/>
        </w:rPr>
        <w:t>We hope that this document will help the Care Homes to highlight resident</w:t>
      </w:r>
      <w:r w:rsidR="00B67535" w:rsidRPr="00FE2637">
        <w:rPr>
          <w:rFonts w:ascii="Arial" w:hAnsi="Arial" w:cs="Arial"/>
        </w:rPr>
        <w:t xml:space="preserve">s earlier and report to </w:t>
      </w:r>
      <w:r w:rsidRPr="00FE2637">
        <w:rPr>
          <w:rFonts w:ascii="Arial" w:hAnsi="Arial" w:cs="Arial"/>
        </w:rPr>
        <w:t>Community Health Professional</w:t>
      </w:r>
      <w:r w:rsidR="00B67535" w:rsidRPr="00FE2637">
        <w:rPr>
          <w:rFonts w:ascii="Arial" w:hAnsi="Arial" w:cs="Arial"/>
        </w:rPr>
        <w:t>s</w:t>
      </w:r>
      <w:r w:rsidRPr="00FE2637">
        <w:rPr>
          <w:rFonts w:ascii="Arial" w:hAnsi="Arial" w:cs="Arial"/>
        </w:rPr>
        <w:t xml:space="preserve"> to enable a more </w:t>
      </w:r>
      <w:r w:rsidR="00345973" w:rsidRPr="00FE2637">
        <w:rPr>
          <w:rFonts w:ascii="Arial" w:hAnsi="Arial" w:cs="Arial"/>
        </w:rPr>
        <w:t xml:space="preserve">planned </w:t>
      </w:r>
      <w:r w:rsidRPr="00FE2637">
        <w:rPr>
          <w:rFonts w:ascii="Arial" w:hAnsi="Arial" w:cs="Arial"/>
        </w:rPr>
        <w:t>approach to their care.</w:t>
      </w:r>
      <w:r w:rsidR="00C27113" w:rsidRPr="00FE2637">
        <w:rPr>
          <w:rFonts w:ascii="Arial" w:hAnsi="Arial" w:cs="Arial"/>
        </w:rPr>
        <w:t xml:space="preserve"> This</w:t>
      </w:r>
      <w:r w:rsidR="00B67535" w:rsidRPr="00FE2637">
        <w:rPr>
          <w:rFonts w:ascii="Arial" w:hAnsi="Arial" w:cs="Arial"/>
        </w:rPr>
        <w:t xml:space="preserve"> proactive approach should </w:t>
      </w:r>
      <w:r w:rsidR="00C27113" w:rsidRPr="00FE2637">
        <w:rPr>
          <w:rFonts w:ascii="Arial" w:hAnsi="Arial" w:cs="Arial"/>
        </w:rPr>
        <w:t xml:space="preserve">reduce the number of emergency </w:t>
      </w:r>
      <w:r w:rsidR="00B67535" w:rsidRPr="00FE2637">
        <w:rPr>
          <w:rFonts w:ascii="Arial" w:hAnsi="Arial" w:cs="Arial"/>
        </w:rPr>
        <w:t xml:space="preserve">hospital admissions </w:t>
      </w:r>
      <w:r w:rsidR="00A6592A" w:rsidRPr="00FE2637">
        <w:rPr>
          <w:rFonts w:ascii="Arial" w:hAnsi="Arial" w:cs="Arial"/>
        </w:rPr>
        <w:t xml:space="preserve">or the need for </w:t>
      </w:r>
      <w:r w:rsidR="00B67535" w:rsidRPr="00FE2637">
        <w:rPr>
          <w:rFonts w:ascii="Arial" w:hAnsi="Arial" w:cs="Arial"/>
        </w:rPr>
        <w:t xml:space="preserve">a </w:t>
      </w:r>
      <w:r w:rsidR="00A6592A" w:rsidRPr="00FE2637">
        <w:rPr>
          <w:rFonts w:ascii="Arial" w:hAnsi="Arial" w:cs="Arial"/>
        </w:rPr>
        <w:t>rapid response</w:t>
      </w:r>
      <w:r w:rsidR="00B67535" w:rsidRPr="00FE2637">
        <w:rPr>
          <w:rFonts w:ascii="Arial" w:hAnsi="Arial" w:cs="Arial"/>
        </w:rPr>
        <w:t>/crisis intervention</w:t>
      </w:r>
      <w:r w:rsidR="00A6592A" w:rsidRPr="00FE2637">
        <w:rPr>
          <w:rFonts w:ascii="Arial" w:hAnsi="Arial" w:cs="Arial"/>
        </w:rPr>
        <w:t xml:space="preserve">. </w:t>
      </w:r>
    </w:p>
    <w:p w14:paraId="56F72B02" w14:textId="77777777" w:rsidR="001E5C5F" w:rsidRPr="00FE2637" w:rsidRDefault="00B958AC">
      <w:pPr>
        <w:spacing w:after="160" w:line="259" w:lineRule="auto"/>
        <w:rPr>
          <w:rFonts w:ascii="Arial" w:hAnsi="Arial" w:cs="Arial"/>
        </w:rPr>
      </w:pPr>
      <w:r w:rsidRPr="00FE2637">
        <w:rPr>
          <w:rFonts w:ascii="Arial" w:hAnsi="Arial" w:cs="Arial"/>
        </w:rPr>
        <w:t>Care Homes are a major provider of End of Life Care (</w:t>
      </w:r>
      <w:proofErr w:type="spellStart"/>
      <w:r w:rsidRPr="00FE2637">
        <w:rPr>
          <w:rFonts w:ascii="Arial" w:hAnsi="Arial" w:cs="Arial"/>
        </w:rPr>
        <w:t>EoLC</w:t>
      </w:r>
      <w:proofErr w:type="spellEnd"/>
      <w:r w:rsidRPr="00FE2637">
        <w:rPr>
          <w:rFonts w:ascii="Arial" w:hAnsi="Arial" w:cs="Arial"/>
        </w:rPr>
        <w:t>)</w:t>
      </w:r>
      <w:r w:rsidR="00A266B6" w:rsidRPr="00FE2637">
        <w:rPr>
          <w:rFonts w:ascii="Arial" w:hAnsi="Arial" w:cs="Arial"/>
        </w:rPr>
        <w:t>. I</w:t>
      </w:r>
      <w:r w:rsidRPr="00FE2637">
        <w:rPr>
          <w:rFonts w:ascii="Arial" w:hAnsi="Arial" w:cs="Arial"/>
        </w:rPr>
        <w:t xml:space="preserve">n 2015 111,738 </w:t>
      </w:r>
      <w:r w:rsidR="00A266B6" w:rsidRPr="00FE2637">
        <w:rPr>
          <w:rFonts w:ascii="Arial" w:hAnsi="Arial" w:cs="Arial"/>
        </w:rPr>
        <w:t xml:space="preserve">died in </w:t>
      </w:r>
      <w:r w:rsidRPr="00FE2637">
        <w:rPr>
          <w:rFonts w:ascii="Arial" w:hAnsi="Arial" w:cs="Arial"/>
        </w:rPr>
        <w:t>Care Homes</w:t>
      </w:r>
      <w:r w:rsidR="00A266B6" w:rsidRPr="00FE2637">
        <w:rPr>
          <w:rFonts w:ascii="Arial" w:hAnsi="Arial" w:cs="Arial"/>
        </w:rPr>
        <w:t xml:space="preserve"> 23% of all deaths in England. There has been a 20% increase in Care Home deat</w:t>
      </w:r>
      <w:r w:rsidR="00B67535" w:rsidRPr="00FE2637">
        <w:rPr>
          <w:rFonts w:ascii="Arial" w:hAnsi="Arial" w:cs="Arial"/>
        </w:rPr>
        <w:t>hs since 2011. I</w:t>
      </w:r>
      <w:r w:rsidR="00A266B6" w:rsidRPr="00FE2637">
        <w:rPr>
          <w:rFonts w:ascii="Arial" w:hAnsi="Arial" w:cs="Arial"/>
        </w:rPr>
        <w:t>n 2005 only 58% of permanent residents die</w:t>
      </w:r>
      <w:r w:rsidR="00B67535" w:rsidRPr="00FE2637">
        <w:rPr>
          <w:rFonts w:ascii="Arial" w:hAnsi="Arial" w:cs="Arial"/>
        </w:rPr>
        <w:t>d</w:t>
      </w:r>
      <w:r w:rsidR="00A266B6" w:rsidRPr="00FE2637">
        <w:rPr>
          <w:rFonts w:ascii="Arial" w:hAnsi="Arial" w:cs="Arial"/>
        </w:rPr>
        <w:t xml:space="preserve"> in</w:t>
      </w:r>
      <w:r w:rsidR="001E5664" w:rsidRPr="00FE2637">
        <w:rPr>
          <w:rFonts w:ascii="Arial" w:hAnsi="Arial" w:cs="Arial"/>
        </w:rPr>
        <w:t xml:space="preserve"> their Care Homes, this has</w:t>
      </w:r>
      <w:r w:rsidR="00A6592A" w:rsidRPr="00FE2637">
        <w:rPr>
          <w:rFonts w:ascii="Arial" w:hAnsi="Arial" w:cs="Arial"/>
        </w:rPr>
        <w:t xml:space="preserve"> increased to 70% in </w:t>
      </w:r>
      <w:r w:rsidR="00A266B6" w:rsidRPr="00FE2637">
        <w:rPr>
          <w:rFonts w:ascii="Arial" w:hAnsi="Arial" w:cs="Arial"/>
        </w:rPr>
        <w:t>2014</w:t>
      </w:r>
      <w:r w:rsidR="00CE2598" w:rsidRPr="00FE2637">
        <w:rPr>
          <w:rFonts w:ascii="Arial" w:hAnsi="Arial" w:cs="Arial"/>
        </w:rPr>
        <w:t>.</w:t>
      </w:r>
      <w:r w:rsidR="00A73C32" w:rsidRPr="00FE2637">
        <w:rPr>
          <w:rFonts w:ascii="Arial" w:hAnsi="Arial" w:cs="Arial"/>
        </w:rPr>
        <w:t xml:space="preserve"> However</w:t>
      </w:r>
      <w:r w:rsidR="001E5664" w:rsidRPr="00FE2637">
        <w:rPr>
          <w:rFonts w:ascii="Arial" w:hAnsi="Arial" w:cs="Arial"/>
        </w:rPr>
        <w:t>,</w:t>
      </w:r>
      <w:r w:rsidR="00A73C32" w:rsidRPr="00FE2637">
        <w:rPr>
          <w:rFonts w:ascii="Arial" w:hAnsi="Arial" w:cs="Arial"/>
        </w:rPr>
        <w:t xml:space="preserve"> in</w:t>
      </w:r>
      <w:r w:rsidR="00A266B6" w:rsidRPr="00FE2637">
        <w:rPr>
          <w:rFonts w:ascii="Arial" w:hAnsi="Arial" w:cs="Arial"/>
        </w:rPr>
        <w:t xml:space="preserve"> 2015 29% of permanent Care H</w:t>
      </w:r>
      <w:r w:rsidR="00A73C32" w:rsidRPr="00FE2637">
        <w:rPr>
          <w:rFonts w:ascii="Arial" w:hAnsi="Arial" w:cs="Arial"/>
        </w:rPr>
        <w:t>ome residents die</w:t>
      </w:r>
      <w:r w:rsidR="001E5664" w:rsidRPr="00FE2637">
        <w:rPr>
          <w:rFonts w:ascii="Arial" w:hAnsi="Arial" w:cs="Arial"/>
        </w:rPr>
        <w:t>d elsewhere tho</w:t>
      </w:r>
      <w:r w:rsidR="00A73C32" w:rsidRPr="00FE2637">
        <w:rPr>
          <w:rFonts w:ascii="Arial" w:hAnsi="Arial" w:cs="Arial"/>
        </w:rPr>
        <w:t xml:space="preserve">se </w:t>
      </w:r>
      <w:r w:rsidR="00A266B6" w:rsidRPr="00FE2637">
        <w:rPr>
          <w:rFonts w:ascii="Arial" w:hAnsi="Arial" w:cs="Arial"/>
        </w:rPr>
        <w:t xml:space="preserve">predominantly </w:t>
      </w:r>
      <w:r w:rsidR="00A73C32" w:rsidRPr="00FE2637">
        <w:rPr>
          <w:rFonts w:ascii="Arial" w:hAnsi="Arial" w:cs="Arial"/>
        </w:rPr>
        <w:t>die</w:t>
      </w:r>
      <w:r w:rsidR="001E5664" w:rsidRPr="00FE2637">
        <w:rPr>
          <w:rFonts w:ascii="Arial" w:hAnsi="Arial" w:cs="Arial"/>
        </w:rPr>
        <w:t>d</w:t>
      </w:r>
      <w:r w:rsidR="00A73C32" w:rsidRPr="00FE2637">
        <w:rPr>
          <w:rFonts w:ascii="Arial" w:hAnsi="Arial" w:cs="Arial"/>
        </w:rPr>
        <w:t xml:space="preserve"> </w:t>
      </w:r>
      <w:r w:rsidR="00A266B6" w:rsidRPr="00FE2637">
        <w:rPr>
          <w:rFonts w:ascii="Arial" w:hAnsi="Arial" w:cs="Arial"/>
        </w:rPr>
        <w:t>in hospital.</w:t>
      </w:r>
      <w:r w:rsidR="00A73C32" w:rsidRPr="00FE2637">
        <w:rPr>
          <w:rFonts w:ascii="Arial" w:hAnsi="Arial" w:cs="Arial"/>
        </w:rPr>
        <w:t xml:space="preserve"> With the growing pressure o</w:t>
      </w:r>
      <w:r w:rsidR="001E5664" w:rsidRPr="00FE2637">
        <w:rPr>
          <w:rFonts w:ascii="Arial" w:hAnsi="Arial" w:cs="Arial"/>
        </w:rPr>
        <w:t>n the health services and the need</w:t>
      </w:r>
      <w:r w:rsidR="007C11B6" w:rsidRPr="00FE2637">
        <w:rPr>
          <w:rFonts w:ascii="Arial" w:hAnsi="Arial" w:cs="Arial"/>
        </w:rPr>
        <w:t xml:space="preserve"> to provide the right</w:t>
      </w:r>
      <w:r w:rsidR="00A73C32" w:rsidRPr="00FE2637">
        <w:rPr>
          <w:rFonts w:ascii="Arial" w:hAnsi="Arial" w:cs="Arial"/>
        </w:rPr>
        <w:t xml:space="preserve"> care in th</w:t>
      </w:r>
      <w:r w:rsidR="00345973" w:rsidRPr="00FE2637">
        <w:rPr>
          <w:rFonts w:ascii="Arial" w:hAnsi="Arial" w:cs="Arial"/>
        </w:rPr>
        <w:t>e right place at the right time (</w:t>
      </w:r>
      <w:r w:rsidR="00A73C32" w:rsidRPr="00FE2637">
        <w:rPr>
          <w:rFonts w:ascii="Arial" w:hAnsi="Arial" w:cs="Arial"/>
        </w:rPr>
        <w:t>*1</w:t>
      </w:r>
      <w:r w:rsidR="00345973" w:rsidRPr="00FE2637">
        <w:rPr>
          <w:rFonts w:ascii="Arial" w:hAnsi="Arial" w:cs="Arial"/>
        </w:rPr>
        <w:t>).</w:t>
      </w:r>
      <w:r w:rsidR="007C11B6" w:rsidRPr="00FE2637">
        <w:rPr>
          <w:rFonts w:ascii="Arial" w:hAnsi="Arial" w:cs="Arial"/>
        </w:rPr>
        <w:t xml:space="preserve"> </w:t>
      </w:r>
      <w:r w:rsidR="00345973" w:rsidRPr="00FE2637">
        <w:rPr>
          <w:rFonts w:ascii="Arial" w:hAnsi="Arial" w:cs="Arial"/>
        </w:rPr>
        <w:t>W</w:t>
      </w:r>
      <w:r w:rsidR="007C11B6" w:rsidRPr="00FE2637">
        <w:rPr>
          <w:rFonts w:ascii="Arial" w:hAnsi="Arial" w:cs="Arial"/>
        </w:rPr>
        <w:t>e need to work together to</w:t>
      </w:r>
      <w:r w:rsidR="00345973" w:rsidRPr="00FE2637">
        <w:rPr>
          <w:rFonts w:ascii="Arial" w:hAnsi="Arial" w:cs="Arial"/>
        </w:rPr>
        <w:t xml:space="preserve"> care and support residents to die in their preferred place of care. The A</w:t>
      </w:r>
      <w:r w:rsidR="007C11B6" w:rsidRPr="00FE2637">
        <w:rPr>
          <w:rFonts w:ascii="Arial" w:hAnsi="Arial" w:cs="Arial"/>
        </w:rPr>
        <w:t>mbitions document states that death isn’t a failure but poor care is.</w:t>
      </w:r>
      <w:r w:rsidR="00345973" w:rsidRPr="00FE2637">
        <w:rPr>
          <w:rFonts w:ascii="Arial" w:hAnsi="Arial" w:cs="Arial"/>
        </w:rPr>
        <w:t xml:space="preserve"> </w:t>
      </w:r>
      <w:hyperlink r:id="rId9" w:history="1">
        <w:r w:rsidR="001E5C5F" w:rsidRPr="00FE2637">
          <w:rPr>
            <w:rStyle w:val="Hyperlink"/>
            <w:rFonts w:ascii="Arial" w:hAnsi="Arial" w:cs="Arial"/>
          </w:rPr>
          <w:t>http://endoflifecareambitions.org.uk/wp-content/uploads/2015/09/Ambitions-for-Palliative-and-End-of-Life-Care.pdf</w:t>
        </w:r>
      </w:hyperlink>
    </w:p>
    <w:p w14:paraId="6339E1D0" w14:textId="77777777" w:rsidR="007C11B6" w:rsidRPr="00FE2637" w:rsidRDefault="00345973">
      <w:pPr>
        <w:spacing w:after="160" w:line="259" w:lineRule="auto"/>
        <w:rPr>
          <w:rFonts w:ascii="Arial" w:hAnsi="Arial" w:cs="Arial"/>
        </w:rPr>
      </w:pPr>
      <w:r w:rsidRPr="00FE2637">
        <w:rPr>
          <w:rFonts w:ascii="Arial" w:hAnsi="Arial" w:cs="Arial"/>
        </w:rPr>
        <w:t xml:space="preserve"> </w:t>
      </w:r>
    </w:p>
    <w:p w14:paraId="3E98CC98" w14:textId="77777777" w:rsidR="00B958AC" w:rsidRPr="00FE2637" w:rsidRDefault="00B958AC">
      <w:pPr>
        <w:spacing w:after="160" w:line="259" w:lineRule="auto"/>
        <w:rPr>
          <w:rFonts w:ascii="Arial" w:hAnsi="Arial" w:cs="Arial"/>
          <w:b/>
          <w:u w:val="single"/>
        </w:rPr>
      </w:pPr>
    </w:p>
    <w:p w14:paraId="06EDA981" w14:textId="77777777" w:rsidR="00B958AC" w:rsidRPr="00FE2637" w:rsidRDefault="00B958AC">
      <w:pPr>
        <w:spacing w:after="160" w:line="259" w:lineRule="auto"/>
        <w:rPr>
          <w:rFonts w:ascii="Arial" w:hAnsi="Arial" w:cs="Arial"/>
          <w:b/>
          <w:u w:val="single"/>
        </w:rPr>
      </w:pPr>
      <w:r w:rsidRPr="00FE2637">
        <w:rPr>
          <w:rFonts w:ascii="Arial" w:hAnsi="Arial" w:cs="Arial"/>
          <w:b/>
          <w:u w:val="single"/>
        </w:rPr>
        <w:br w:type="page"/>
      </w:r>
    </w:p>
    <w:p w14:paraId="668C7BE0" w14:textId="77777777" w:rsidR="00B958AC" w:rsidRPr="00FE2637" w:rsidRDefault="00B958AC">
      <w:pPr>
        <w:spacing w:after="160" w:line="259" w:lineRule="auto"/>
        <w:rPr>
          <w:rFonts w:ascii="Arial" w:hAnsi="Arial" w:cs="Arial"/>
          <w:b/>
          <w:u w:val="single"/>
        </w:rPr>
      </w:pPr>
    </w:p>
    <w:p w14:paraId="36791B30" w14:textId="77777777" w:rsidR="00B958AC" w:rsidRPr="00FE2637" w:rsidRDefault="00B958AC">
      <w:pPr>
        <w:spacing w:after="160" w:line="259" w:lineRule="auto"/>
        <w:rPr>
          <w:rFonts w:ascii="Arial" w:hAnsi="Arial" w:cs="Arial"/>
          <w:b/>
          <w:u w:val="single"/>
        </w:rPr>
      </w:pPr>
    </w:p>
    <w:p w14:paraId="5F14DFF8" w14:textId="77777777" w:rsidR="00EE5AE6" w:rsidRPr="00FE2637" w:rsidRDefault="00EE5AE6">
      <w:pPr>
        <w:spacing w:after="160" w:line="259" w:lineRule="auto"/>
        <w:rPr>
          <w:rFonts w:ascii="Arial" w:hAnsi="Arial" w:cs="Arial"/>
          <w:b/>
          <w:u w:val="single"/>
        </w:rPr>
      </w:pPr>
      <w:r w:rsidRPr="00FE2637">
        <w:rPr>
          <w:rFonts w:ascii="Arial" w:hAnsi="Arial" w:cs="Arial"/>
          <w:b/>
          <w:u w:val="single"/>
        </w:rPr>
        <w:t>Preparation and Recognising End of Life Care needs with your Residents</w:t>
      </w:r>
    </w:p>
    <w:p w14:paraId="3EE11DA3" w14:textId="77777777" w:rsidR="008E06A5" w:rsidRPr="00FE2637" w:rsidRDefault="008E06A5">
      <w:pPr>
        <w:spacing w:after="160" w:line="259" w:lineRule="auto"/>
        <w:rPr>
          <w:rFonts w:ascii="Arial" w:hAnsi="Arial" w:cs="Arial"/>
        </w:rPr>
      </w:pPr>
    </w:p>
    <w:p w14:paraId="5D3AC94F" w14:textId="77777777" w:rsidR="00465D97" w:rsidRPr="00FE2637" w:rsidRDefault="008E06A5">
      <w:pPr>
        <w:spacing w:after="160" w:line="259" w:lineRule="auto"/>
        <w:rPr>
          <w:rFonts w:ascii="Arial" w:hAnsi="Arial" w:cs="Arial"/>
        </w:rPr>
      </w:pPr>
      <w:r w:rsidRPr="00FE2637">
        <w:rPr>
          <w:rFonts w:ascii="Arial" w:hAnsi="Arial" w:cs="Arial"/>
        </w:rPr>
        <w:t>This tool is designed to help you recognise your residents</w:t>
      </w:r>
      <w:r w:rsidR="00A6592A" w:rsidRPr="00FE2637">
        <w:rPr>
          <w:rFonts w:ascii="Arial" w:hAnsi="Arial" w:cs="Arial"/>
        </w:rPr>
        <w:t xml:space="preserve"> that</w:t>
      </w:r>
      <w:r w:rsidRPr="00FE2637">
        <w:rPr>
          <w:rFonts w:ascii="Arial" w:hAnsi="Arial" w:cs="Arial"/>
        </w:rPr>
        <w:t xml:space="preserve"> maybe en</w:t>
      </w:r>
      <w:r w:rsidR="00A6592A" w:rsidRPr="00FE2637">
        <w:rPr>
          <w:rFonts w:ascii="Arial" w:hAnsi="Arial" w:cs="Arial"/>
        </w:rPr>
        <w:t xml:space="preserve">tering their last year of Life. It will support you to </w:t>
      </w:r>
      <w:r w:rsidR="001E5664" w:rsidRPr="00FE2637">
        <w:rPr>
          <w:rFonts w:ascii="Arial" w:hAnsi="Arial" w:cs="Arial"/>
        </w:rPr>
        <w:t>assess</w:t>
      </w:r>
      <w:r w:rsidR="007C11B6" w:rsidRPr="00FE2637">
        <w:rPr>
          <w:rFonts w:ascii="Arial" w:hAnsi="Arial" w:cs="Arial"/>
        </w:rPr>
        <w:t xml:space="preserve"> </w:t>
      </w:r>
      <w:r w:rsidR="001E5C5F" w:rsidRPr="00FE2637">
        <w:rPr>
          <w:rFonts w:ascii="Arial" w:hAnsi="Arial" w:cs="Arial"/>
        </w:rPr>
        <w:t xml:space="preserve">the person, proved regular reviews and document changes </w:t>
      </w:r>
      <w:r w:rsidR="00A6592A" w:rsidRPr="00FE2637">
        <w:rPr>
          <w:rFonts w:ascii="Arial" w:hAnsi="Arial" w:cs="Arial"/>
        </w:rPr>
        <w:t>using GSF</w:t>
      </w:r>
      <w:r w:rsidR="001E5C5F" w:rsidRPr="00FE2637">
        <w:rPr>
          <w:rFonts w:ascii="Arial" w:hAnsi="Arial" w:cs="Arial"/>
        </w:rPr>
        <w:t>.</w:t>
      </w:r>
      <w:r w:rsidR="007C11B6" w:rsidRPr="00FE2637">
        <w:rPr>
          <w:rFonts w:ascii="Arial" w:hAnsi="Arial" w:cs="Arial"/>
        </w:rPr>
        <w:t xml:space="preserve"> It will also enable you to communicate changes effectively with other health professionals</w:t>
      </w:r>
      <w:r w:rsidR="00A6592A" w:rsidRPr="00FE2637">
        <w:rPr>
          <w:rFonts w:ascii="Arial" w:hAnsi="Arial" w:cs="Arial"/>
        </w:rPr>
        <w:t xml:space="preserve"> and access </w:t>
      </w:r>
      <w:r w:rsidR="001E5C5F" w:rsidRPr="00FE2637">
        <w:rPr>
          <w:rFonts w:ascii="Arial" w:hAnsi="Arial" w:cs="Arial"/>
        </w:rPr>
        <w:t>support and any changes needed to the persons care</w:t>
      </w:r>
      <w:r w:rsidR="00A6592A" w:rsidRPr="00FE2637">
        <w:rPr>
          <w:rFonts w:ascii="Arial" w:hAnsi="Arial" w:cs="Arial"/>
        </w:rPr>
        <w:t xml:space="preserve"> in a timely manner</w:t>
      </w:r>
      <w:r w:rsidR="00465D97" w:rsidRPr="00FE2637">
        <w:rPr>
          <w:rFonts w:ascii="Arial" w:hAnsi="Arial" w:cs="Arial"/>
        </w:rPr>
        <w:t xml:space="preserve">. </w:t>
      </w:r>
    </w:p>
    <w:p w14:paraId="3349C666" w14:textId="77777777" w:rsidR="00465D97" w:rsidRPr="00FE2637" w:rsidRDefault="00465D97" w:rsidP="00465D97">
      <w:pPr>
        <w:spacing w:after="160" w:line="259" w:lineRule="auto"/>
        <w:rPr>
          <w:rFonts w:ascii="Arial" w:hAnsi="Arial" w:cs="Arial"/>
        </w:rPr>
      </w:pPr>
      <w:r w:rsidRPr="00FE2637">
        <w:rPr>
          <w:rFonts w:ascii="Arial" w:hAnsi="Arial" w:cs="Arial"/>
        </w:rPr>
        <w:t>This tool is based on the Gold Standard Framework to ensure early recognition and equity of best practice for End of Life Care.</w:t>
      </w:r>
      <w:r w:rsidR="00422BB2" w:rsidRPr="00FE2637">
        <w:rPr>
          <w:rFonts w:ascii="Arial" w:hAnsi="Arial" w:cs="Arial"/>
        </w:rPr>
        <w:t xml:space="preserve"> Using </w:t>
      </w:r>
      <w:r w:rsidR="00BC49A9" w:rsidRPr="00FE2637">
        <w:rPr>
          <w:rFonts w:ascii="Arial" w:hAnsi="Arial" w:cs="Arial"/>
        </w:rPr>
        <w:t>illness trajectories means residen</w:t>
      </w:r>
      <w:r w:rsidR="001E5664" w:rsidRPr="00FE2637">
        <w:rPr>
          <w:rFonts w:ascii="Arial" w:hAnsi="Arial" w:cs="Arial"/>
        </w:rPr>
        <w:t>ts needs can be better anticipa</w:t>
      </w:r>
      <w:r w:rsidR="00BC49A9" w:rsidRPr="00FE2637">
        <w:rPr>
          <w:rFonts w:ascii="Arial" w:hAnsi="Arial" w:cs="Arial"/>
        </w:rPr>
        <w:t>ted and addressed.</w:t>
      </w:r>
    </w:p>
    <w:p w14:paraId="304D03B5" w14:textId="77777777" w:rsidR="00465D97" w:rsidRPr="00FE2637" w:rsidRDefault="00465D97" w:rsidP="00465D97">
      <w:pPr>
        <w:spacing w:after="160" w:line="259" w:lineRule="auto"/>
        <w:rPr>
          <w:rFonts w:ascii="Arial" w:hAnsi="Arial" w:cs="Arial"/>
        </w:rPr>
      </w:pPr>
      <w:r w:rsidRPr="00FE2637">
        <w:rPr>
          <w:rFonts w:ascii="Arial" w:hAnsi="Arial" w:cs="Arial"/>
        </w:rPr>
        <w:t>‘Earlier identification of people nearing the end of their life and inclusion on the register leads to earlier planning and better co-ordinated care’ (GSF National P</w:t>
      </w:r>
      <w:r w:rsidR="00A6592A" w:rsidRPr="00FE2637">
        <w:rPr>
          <w:rFonts w:ascii="Arial" w:hAnsi="Arial" w:cs="Arial"/>
        </w:rPr>
        <w:t>rimary Care Snapshot Audit 2010</w:t>
      </w:r>
      <w:r w:rsidRPr="00FE2637">
        <w:rPr>
          <w:rFonts w:ascii="Arial" w:hAnsi="Arial" w:cs="Arial"/>
        </w:rPr>
        <w:t>)</w:t>
      </w:r>
      <w:r w:rsidR="00A6592A" w:rsidRPr="00FE2637">
        <w:rPr>
          <w:rFonts w:ascii="Arial" w:hAnsi="Arial" w:cs="Arial"/>
        </w:rPr>
        <w:t>.</w:t>
      </w:r>
    </w:p>
    <w:p w14:paraId="159409A1" w14:textId="77777777" w:rsidR="00465D97" w:rsidRPr="00FE2637" w:rsidRDefault="00465D97">
      <w:pPr>
        <w:spacing w:after="160" w:line="259" w:lineRule="auto"/>
        <w:rPr>
          <w:rFonts w:ascii="Arial" w:hAnsi="Arial" w:cs="Arial"/>
        </w:rPr>
      </w:pPr>
    </w:p>
    <w:p w14:paraId="6B4214EA" w14:textId="77777777" w:rsidR="008E06A5" w:rsidRPr="00FE2637" w:rsidRDefault="001E5C5F">
      <w:pPr>
        <w:spacing w:after="160" w:line="259" w:lineRule="auto"/>
        <w:rPr>
          <w:rFonts w:ascii="Arial" w:hAnsi="Arial" w:cs="Arial"/>
        </w:rPr>
      </w:pPr>
      <w:r w:rsidRPr="00FE2637">
        <w:rPr>
          <w:rFonts w:ascii="Arial" w:hAnsi="Arial" w:cs="Arial"/>
        </w:rPr>
        <w:t>The aim is to anticipate problems and needs and ensure these can be managed rather</w:t>
      </w:r>
      <w:r w:rsidR="008E06A5" w:rsidRPr="00FE2637">
        <w:rPr>
          <w:rFonts w:ascii="Arial" w:hAnsi="Arial" w:cs="Arial"/>
        </w:rPr>
        <w:t xml:space="preserve"> than giving defined timescales.</w:t>
      </w:r>
      <w:r w:rsidRPr="00FE2637">
        <w:rPr>
          <w:rFonts w:ascii="Arial" w:hAnsi="Arial" w:cs="Arial"/>
        </w:rPr>
        <w:t xml:space="preserve"> This ensures that</w:t>
      </w:r>
      <w:r w:rsidR="008E06A5" w:rsidRPr="00FE2637">
        <w:rPr>
          <w:rFonts w:ascii="Arial" w:hAnsi="Arial" w:cs="Arial"/>
        </w:rPr>
        <w:t xml:space="preserve"> the right care can be provided at the right time</w:t>
      </w:r>
      <w:r w:rsidRPr="00FE2637">
        <w:rPr>
          <w:rFonts w:ascii="Arial" w:hAnsi="Arial" w:cs="Arial"/>
        </w:rPr>
        <w:t xml:space="preserve"> in the right place</w:t>
      </w:r>
      <w:r w:rsidR="008E06A5" w:rsidRPr="00FE2637">
        <w:rPr>
          <w:rFonts w:ascii="Arial" w:hAnsi="Arial" w:cs="Arial"/>
        </w:rPr>
        <w:t xml:space="preserve">. This is more important than working out the exact time remaining and leads to better proactive care in alignment with </w:t>
      </w:r>
      <w:r w:rsidR="00A6592A" w:rsidRPr="00FE2637">
        <w:rPr>
          <w:rFonts w:ascii="Arial" w:hAnsi="Arial" w:cs="Arial"/>
        </w:rPr>
        <w:t>resident</w:t>
      </w:r>
      <w:r w:rsidR="00422BB2" w:rsidRPr="00FE2637">
        <w:rPr>
          <w:rFonts w:ascii="Arial" w:hAnsi="Arial" w:cs="Arial"/>
        </w:rPr>
        <w:t>’</w:t>
      </w:r>
      <w:r w:rsidR="00A6592A" w:rsidRPr="00FE2637">
        <w:rPr>
          <w:rFonts w:ascii="Arial" w:hAnsi="Arial" w:cs="Arial"/>
        </w:rPr>
        <w:t xml:space="preserve">s </w:t>
      </w:r>
      <w:r w:rsidR="008E06A5" w:rsidRPr="00FE2637">
        <w:rPr>
          <w:rFonts w:ascii="Arial" w:hAnsi="Arial" w:cs="Arial"/>
        </w:rPr>
        <w:t>preferences.</w:t>
      </w:r>
    </w:p>
    <w:p w14:paraId="61295462" w14:textId="77777777" w:rsidR="008E06A5" w:rsidRPr="00FE2637" w:rsidRDefault="008E06A5">
      <w:pPr>
        <w:spacing w:after="160" w:line="259" w:lineRule="auto"/>
        <w:rPr>
          <w:rFonts w:ascii="Arial" w:hAnsi="Arial" w:cs="Arial"/>
        </w:rPr>
      </w:pPr>
      <w:r w:rsidRPr="00FE2637">
        <w:rPr>
          <w:rFonts w:ascii="Arial" w:hAnsi="Arial" w:cs="Arial"/>
        </w:rPr>
        <w:t xml:space="preserve">(Prognostic Indicator Guidance (PIG) 4th Edition Oct 2011 © The Gold Standards Framework Centre In End of Life Care CIC, </w:t>
      </w:r>
      <w:proofErr w:type="spellStart"/>
      <w:r w:rsidRPr="00FE2637">
        <w:rPr>
          <w:rFonts w:ascii="Arial" w:hAnsi="Arial" w:cs="Arial"/>
        </w:rPr>
        <w:t>Thomas.K</w:t>
      </w:r>
      <w:proofErr w:type="spellEnd"/>
      <w:r w:rsidRPr="00FE2637">
        <w:rPr>
          <w:rFonts w:ascii="Arial" w:hAnsi="Arial" w:cs="Arial"/>
        </w:rPr>
        <w:t xml:space="preserve"> et al)</w:t>
      </w:r>
    </w:p>
    <w:p w14:paraId="09972BB7" w14:textId="77777777" w:rsidR="003A642A" w:rsidRPr="00FE2637" w:rsidRDefault="003A642A">
      <w:pPr>
        <w:spacing w:after="160" w:line="259" w:lineRule="auto"/>
        <w:rPr>
          <w:rFonts w:ascii="Arial" w:hAnsi="Arial" w:cs="Arial"/>
        </w:rPr>
      </w:pPr>
    </w:p>
    <w:p w14:paraId="0774C57B" w14:textId="77777777" w:rsidR="00422BB2" w:rsidRPr="00FE2637" w:rsidRDefault="00422BB2">
      <w:pPr>
        <w:spacing w:after="160" w:line="259" w:lineRule="auto"/>
        <w:rPr>
          <w:rFonts w:ascii="Arial" w:hAnsi="Arial" w:cs="Arial"/>
        </w:rPr>
      </w:pPr>
    </w:p>
    <w:p w14:paraId="25C8A36D" w14:textId="77777777" w:rsidR="00422BB2" w:rsidRPr="00FE2637" w:rsidRDefault="00422BB2">
      <w:pPr>
        <w:spacing w:after="160" w:line="259" w:lineRule="auto"/>
        <w:rPr>
          <w:rFonts w:ascii="Arial" w:hAnsi="Arial" w:cs="Arial"/>
        </w:rPr>
      </w:pPr>
    </w:p>
    <w:p w14:paraId="1D3258BA" w14:textId="77777777" w:rsidR="00422BB2" w:rsidRPr="00FE2637" w:rsidRDefault="00422BB2">
      <w:pPr>
        <w:spacing w:after="160" w:line="259" w:lineRule="auto"/>
        <w:rPr>
          <w:rFonts w:ascii="Arial" w:hAnsi="Arial" w:cs="Arial"/>
        </w:rPr>
      </w:pPr>
    </w:p>
    <w:p w14:paraId="2F82A007" w14:textId="77777777" w:rsidR="00422BB2" w:rsidRPr="00FE2637" w:rsidRDefault="00422BB2">
      <w:pPr>
        <w:spacing w:after="160" w:line="259" w:lineRule="auto"/>
        <w:rPr>
          <w:rFonts w:ascii="Arial" w:hAnsi="Arial" w:cs="Arial"/>
        </w:rPr>
      </w:pPr>
    </w:p>
    <w:p w14:paraId="4141F8D2" w14:textId="77777777" w:rsidR="00422BB2" w:rsidRPr="00FE2637" w:rsidRDefault="00422BB2">
      <w:pPr>
        <w:spacing w:after="160" w:line="259" w:lineRule="auto"/>
        <w:rPr>
          <w:rFonts w:ascii="Arial" w:hAnsi="Arial" w:cs="Arial"/>
        </w:rPr>
      </w:pPr>
    </w:p>
    <w:p w14:paraId="1AF366AF" w14:textId="77777777" w:rsidR="00422BB2" w:rsidRPr="00FE2637" w:rsidRDefault="00422BB2">
      <w:pPr>
        <w:spacing w:after="160" w:line="259" w:lineRule="auto"/>
        <w:rPr>
          <w:rFonts w:ascii="Arial" w:hAnsi="Arial" w:cs="Arial"/>
        </w:rPr>
      </w:pPr>
    </w:p>
    <w:p w14:paraId="06B70B9D" w14:textId="77777777" w:rsidR="00422BB2" w:rsidRPr="00FE2637" w:rsidRDefault="00422BB2">
      <w:pPr>
        <w:spacing w:after="160" w:line="259" w:lineRule="auto"/>
        <w:rPr>
          <w:rFonts w:ascii="Arial" w:hAnsi="Arial" w:cs="Arial"/>
        </w:rPr>
      </w:pPr>
    </w:p>
    <w:p w14:paraId="374536D0" w14:textId="77777777" w:rsidR="00422BB2" w:rsidRPr="00FE2637" w:rsidRDefault="00422BB2">
      <w:pPr>
        <w:spacing w:after="160" w:line="259" w:lineRule="auto"/>
        <w:rPr>
          <w:rFonts w:ascii="Arial" w:hAnsi="Arial" w:cs="Arial"/>
        </w:rPr>
      </w:pPr>
    </w:p>
    <w:p w14:paraId="7554ACEA" w14:textId="77777777" w:rsidR="00422BB2" w:rsidRPr="00FE2637" w:rsidRDefault="00422BB2">
      <w:pPr>
        <w:spacing w:after="160" w:line="259" w:lineRule="auto"/>
        <w:rPr>
          <w:rFonts w:ascii="Arial" w:hAnsi="Arial" w:cs="Arial"/>
        </w:rPr>
      </w:pPr>
    </w:p>
    <w:p w14:paraId="4C7A87AA" w14:textId="77777777" w:rsidR="00422BB2" w:rsidRPr="00FE2637" w:rsidRDefault="00422BB2">
      <w:pPr>
        <w:spacing w:after="160" w:line="259" w:lineRule="auto"/>
        <w:rPr>
          <w:rFonts w:ascii="Arial" w:hAnsi="Arial" w:cs="Arial"/>
        </w:rPr>
      </w:pPr>
    </w:p>
    <w:p w14:paraId="13B36BF0" w14:textId="77777777" w:rsidR="00422BB2" w:rsidRPr="00FE2637" w:rsidRDefault="00422BB2">
      <w:pPr>
        <w:spacing w:after="160" w:line="259" w:lineRule="auto"/>
        <w:rPr>
          <w:rFonts w:ascii="Arial" w:hAnsi="Arial" w:cs="Arial"/>
        </w:rPr>
      </w:pPr>
    </w:p>
    <w:p w14:paraId="65408E3B" w14:textId="77777777" w:rsidR="00422BB2" w:rsidRPr="00FE2637" w:rsidRDefault="00422BB2">
      <w:pPr>
        <w:spacing w:after="160" w:line="259" w:lineRule="auto"/>
        <w:rPr>
          <w:rFonts w:ascii="Arial" w:hAnsi="Arial" w:cs="Arial"/>
        </w:rPr>
      </w:pPr>
    </w:p>
    <w:p w14:paraId="789D688A" w14:textId="77777777" w:rsidR="00422BB2" w:rsidRPr="00FE2637" w:rsidRDefault="00422BB2">
      <w:pPr>
        <w:spacing w:after="160" w:line="259" w:lineRule="auto"/>
        <w:rPr>
          <w:rFonts w:ascii="Arial" w:hAnsi="Arial" w:cs="Arial"/>
        </w:rPr>
      </w:pPr>
    </w:p>
    <w:p w14:paraId="49C060AE" w14:textId="77777777" w:rsidR="00422BB2" w:rsidRPr="00FE2637" w:rsidRDefault="00422BB2">
      <w:pPr>
        <w:spacing w:after="160" w:line="259" w:lineRule="auto"/>
        <w:rPr>
          <w:rFonts w:ascii="Arial" w:hAnsi="Arial" w:cs="Arial"/>
        </w:rPr>
      </w:pPr>
    </w:p>
    <w:p w14:paraId="7449D870" w14:textId="77777777" w:rsidR="00422BB2" w:rsidRPr="00FE2637" w:rsidRDefault="00422BB2">
      <w:pPr>
        <w:spacing w:after="160" w:line="259" w:lineRule="auto"/>
        <w:rPr>
          <w:rFonts w:ascii="Arial" w:hAnsi="Arial" w:cs="Arial"/>
        </w:rPr>
      </w:pPr>
    </w:p>
    <w:p w14:paraId="6E41A52D" w14:textId="77777777" w:rsidR="00465D97" w:rsidRPr="00FE2637" w:rsidRDefault="00465D97">
      <w:pPr>
        <w:spacing w:after="160" w:line="259" w:lineRule="auto"/>
        <w:rPr>
          <w:rFonts w:ascii="Arial" w:hAnsi="Arial" w:cs="Arial"/>
          <w:b/>
          <w:u w:val="single"/>
        </w:rPr>
      </w:pPr>
    </w:p>
    <w:p w14:paraId="3B2F1856" w14:textId="77777777" w:rsidR="00841653" w:rsidRPr="00FE2637" w:rsidRDefault="00841653">
      <w:pPr>
        <w:spacing w:after="160" w:line="259" w:lineRule="auto"/>
        <w:rPr>
          <w:rFonts w:ascii="Arial" w:hAnsi="Arial" w:cs="Arial"/>
          <w:b/>
          <w:u w:val="single"/>
        </w:rPr>
      </w:pPr>
    </w:p>
    <w:p w14:paraId="676AB039" w14:textId="24ED35A1" w:rsidR="00465D97" w:rsidRPr="00FE2637" w:rsidRDefault="00465D97">
      <w:pPr>
        <w:spacing w:after="160" w:line="259" w:lineRule="auto"/>
        <w:rPr>
          <w:rFonts w:ascii="Arial" w:hAnsi="Arial" w:cs="Arial"/>
          <w:b/>
          <w:u w:val="single"/>
        </w:rPr>
      </w:pPr>
      <w:r w:rsidRPr="00FE2637">
        <w:rPr>
          <w:rFonts w:ascii="Arial" w:hAnsi="Arial" w:cs="Arial"/>
          <w:b/>
          <w:u w:val="single"/>
        </w:rPr>
        <w:t xml:space="preserve">Getting started </w:t>
      </w:r>
    </w:p>
    <w:p w14:paraId="02F764BC" w14:textId="1ABCEE08" w:rsidR="00465D97" w:rsidRPr="00FE2637" w:rsidRDefault="00465D97">
      <w:pPr>
        <w:spacing w:after="160" w:line="259" w:lineRule="auto"/>
        <w:rPr>
          <w:rFonts w:ascii="Arial" w:hAnsi="Arial" w:cs="Arial"/>
        </w:rPr>
      </w:pPr>
      <w:r w:rsidRPr="00FE2637">
        <w:rPr>
          <w:rFonts w:ascii="Arial" w:hAnsi="Arial" w:cs="Arial"/>
        </w:rPr>
        <w:t>Residents name …</w:t>
      </w:r>
      <w:r w:rsidR="00295812" w:rsidRPr="00FE2637">
        <w:rPr>
          <w:rFonts w:ascii="Arial" w:hAnsi="Arial" w:cs="Arial"/>
        </w:rPr>
        <w:t xml:space="preserve"> </w:t>
      </w:r>
      <w:r w:rsidRPr="00FE2637">
        <w:rPr>
          <w:rFonts w:ascii="Arial" w:hAnsi="Arial" w:cs="Arial"/>
        </w:rPr>
        <w:t>……………………………………</w:t>
      </w:r>
    </w:p>
    <w:p w14:paraId="67E03498" w14:textId="0C951F0D" w:rsidR="00465D97" w:rsidRPr="00FE2637" w:rsidRDefault="00465D97">
      <w:pPr>
        <w:spacing w:after="160" w:line="259" w:lineRule="auto"/>
        <w:rPr>
          <w:rFonts w:ascii="Arial" w:hAnsi="Arial" w:cs="Arial"/>
        </w:rPr>
      </w:pPr>
      <w:r w:rsidRPr="00FE2637">
        <w:rPr>
          <w:rFonts w:ascii="Arial" w:hAnsi="Arial" w:cs="Arial"/>
        </w:rPr>
        <w:t>Date of Birth ………</w:t>
      </w:r>
      <w:r w:rsidR="00295812" w:rsidRPr="00FE2637">
        <w:rPr>
          <w:rFonts w:ascii="Arial" w:hAnsi="Arial" w:cs="Arial"/>
        </w:rPr>
        <w:t xml:space="preserve"> </w:t>
      </w:r>
      <w:r w:rsidRPr="00FE2637">
        <w:rPr>
          <w:rFonts w:ascii="Arial" w:hAnsi="Arial" w:cs="Arial"/>
        </w:rPr>
        <w:t>……………………………………………..</w:t>
      </w:r>
    </w:p>
    <w:tbl>
      <w:tblPr>
        <w:tblW w:w="9622"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422BB2" w:rsidRPr="00FE2637" w14:paraId="26D70523" w14:textId="77777777" w:rsidTr="00AF6C16">
        <w:trPr>
          <w:trHeight w:val="958"/>
          <w:tblCellSpacing w:w="7" w:type="dxa"/>
          <w:jc w:val="center"/>
        </w:trPr>
        <w:tc>
          <w:tcPr>
            <w:tcW w:w="9594" w:type="dxa"/>
            <w:tcBorders>
              <w:top w:val="outset" w:sz="6" w:space="0" w:color="auto"/>
              <w:left w:val="outset" w:sz="6" w:space="0" w:color="auto"/>
              <w:bottom w:val="outset" w:sz="6" w:space="0" w:color="auto"/>
              <w:right w:val="outset" w:sz="6" w:space="0" w:color="auto"/>
            </w:tcBorders>
            <w:vAlign w:val="center"/>
            <w:hideMark/>
          </w:tcPr>
          <w:p w14:paraId="1F4EA32F" w14:textId="77777777" w:rsidR="00422BB2" w:rsidRPr="00FE2637" w:rsidRDefault="00422BB2" w:rsidP="00422BB2">
            <w:pPr>
              <w:spacing w:after="240" w:line="270" w:lineRule="atLeast"/>
              <w:jc w:val="center"/>
              <w:rPr>
                <w:rFonts w:ascii="Arial" w:eastAsia="Times New Roman" w:hAnsi="Arial" w:cs="Arial"/>
                <w:color w:val="333333"/>
                <w:lang w:eastAsia="en-GB"/>
              </w:rPr>
            </w:pPr>
            <w:r w:rsidRPr="00FE2637">
              <w:rPr>
                <w:rFonts w:ascii="Arial" w:eastAsia="Times New Roman" w:hAnsi="Arial" w:cs="Arial"/>
                <w:b/>
                <w:bCs/>
                <w:color w:val="333333"/>
                <w:lang w:eastAsia="en-GB"/>
              </w:rPr>
              <w:t>Definition of End of Life Care</w:t>
            </w:r>
            <w:r w:rsidRPr="00FE2637">
              <w:rPr>
                <w:rFonts w:ascii="Arial" w:eastAsia="Times New Roman" w:hAnsi="Arial" w:cs="Arial"/>
                <w:color w:val="333333"/>
                <w:lang w:eastAsia="en-GB"/>
              </w:rPr>
              <w:br/>
            </w:r>
            <w:r w:rsidRPr="00FE2637">
              <w:rPr>
                <w:rFonts w:ascii="Arial" w:eastAsia="Times New Roman" w:hAnsi="Arial" w:cs="Arial"/>
                <w:b/>
                <w:bCs/>
                <w:color w:val="333333"/>
                <w:lang w:eastAsia="en-GB"/>
              </w:rPr>
              <w:t>General Medical Council 2009 </w:t>
            </w:r>
            <w:r w:rsidRPr="00FE2637">
              <w:rPr>
                <w:rFonts w:ascii="Arial" w:eastAsia="Times New Roman" w:hAnsi="Arial" w:cs="Arial"/>
                <w:color w:val="333333"/>
                <w:lang w:eastAsia="en-GB"/>
              </w:rPr>
              <w:br/>
            </w:r>
            <w:hyperlink r:id="rId10" w:history="1">
              <w:r w:rsidRPr="00FE2637">
                <w:rPr>
                  <w:rFonts w:ascii="Arial" w:eastAsia="Times New Roman" w:hAnsi="Arial" w:cs="Arial"/>
                  <w:b/>
                  <w:bCs/>
                  <w:color w:val="4056A6"/>
                  <w:lang w:eastAsia="en-GB"/>
                </w:rPr>
                <w:t>www.gmc-uk.org/static/documents/content/End_of_life.pdf</w:t>
              </w:r>
            </w:hyperlink>
          </w:p>
        </w:tc>
      </w:tr>
      <w:tr w:rsidR="00422BB2" w:rsidRPr="00FE2637" w14:paraId="0D70B325" w14:textId="77777777" w:rsidTr="00AF6C16">
        <w:trPr>
          <w:trHeight w:val="2095"/>
          <w:tblCellSpacing w:w="7" w:type="dxa"/>
          <w:jc w:val="center"/>
        </w:trPr>
        <w:tc>
          <w:tcPr>
            <w:tcW w:w="9594" w:type="dxa"/>
            <w:tcBorders>
              <w:top w:val="outset" w:sz="6" w:space="0" w:color="auto"/>
              <w:left w:val="outset" w:sz="6" w:space="0" w:color="auto"/>
              <w:bottom w:val="outset" w:sz="6" w:space="0" w:color="auto"/>
              <w:right w:val="outset" w:sz="6" w:space="0" w:color="auto"/>
            </w:tcBorders>
            <w:vAlign w:val="center"/>
            <w:hideMark/>
          </w:tcPr>
          <w:p w14:paraId="21ECD8FF" w14:textId="77777777" w:rsidR="00422BB2" w:rsidRPr="00FE2637" w:rsidRDefault="00422BB2" w:rsidP="00422BB2">
            <w:pPr>
              <w:spacing w:after="240" w:line="270" w:lineRule="atLeast"/>
              <w:rPr>
                <w:rFonts w:ascii="Arial" w:eastAsia="Times New Roman" w:hAnsi="Arial" w:cs="Arial"/>
                <w:color w:val="333333"/>
                <w:lang w:eastAsia="en-GB"/>
              </w:rPr>
            </w:pPr>
            <w:r w:rsidRPr="00FE2637">
              <w:rPr>
                <w:rFonts w:ascii="Arial" w:eastAsia="Times New Roman" w:hAnsi="Arial" w:cs="Arial"/>
                <w:color w:val="333333"/>
                <w:lang w:eastAsia="en-GB"/>
              </w:rPr>
              <w:t>  People are ‘approaching the end of life’ when they are </w:t>
            </w:r>
            <w:r w:rsidRPr="00FE2637">
              <w:rPr>
                <w:rFonts w:ascii="Arial" w:eastAsia="Times New Roman" w:hAnsi="Arial" w:cs="Arial"/>
                <w:b/>
                <w:bCs/>
                <w:color w:val="333333"/>
                <w:lang w:eastAsia="en-GB"/>
              </w:rPr>
              <w:t>likely to die within the next</w:t>
            </w:r>
            <w:r w:rsidRPr="00FE2637">
              <w:rPr>
                <w:rFonts w:ascii="Arial" w:eastAsia="Times New Roman" w:hAnsi="Arial" w:cs="Arial"/>
                <w:b/>
                <w:bCs/>
                <w:color w:val="333333"/>
                <w:lang w:eastAsia="en-GB"/>
              </w:rPr>
              <w:br/>
              <w:t>  12 months</w:t>
            </w:r>
            <w:r w:rsidRPr="00FE2637">
              <w:rPr>
                <w:rFonts w:ascii="Arial" w:eastAsia="Times New Roman" w:hAnsi="Arial" w:cs="Arial"/>
                <w:color w:val="333333"/>
                <w:lang w:eastAsia="en-GB"/>
              </w:rPr>
              <w:t>. This includes people whose death is imminent (expected within a few</w:t>
            </w:r>
            <w:r w:rsidRPr="00FE2637">
              <w:rPr>
                <w:rFonts w:ascii="Arial" w:eastAsia="Times New Roman" w:hAnsi="Arial" w:cs="Arial"/>
                <w:color w:val="333333"/>
                <w:lang w:eastAsia="en-GB"/>
              </w:rPr>
              <w:br/>
              <w:t>  hours or days) and those with:</w:t>
            </w:r>
          </w:p>
          <w:p w14:paraId="164D7AD7" w14:textId="77777777" w:rsidR="00422BB2" w:rsidRPr="00FE2637" w:rsidRDefault="00422BB2" w:rsidP="00422BB2">
            <w:pPr>
              <w:numPr>
                <w:ilvl w:val="0"/>
                <w:numId w:val="9"/>
              </w:numPr>
              <w:spacing w:after="60" w:line="240" w:lineRule="auto"/>
              <w:ind w:left="450"/>
              <w:rPr>
                <w:rFonts w:ascii="Arial" w:eastAsia="Times New Roman" w:hAnsi="Arial" w:cs="Arial"/>
                <w:color w:val="333333"/>
                <w:lang w:eastAsia="en-GB"/>
              </w:rPr>
            </w:pPr>
            <w:r w:rsidRPr="00FE2637">
              <w:rPr>
                <w:rFonts w:ascii="Arial" w:eastAsia="Times New Roman" w:hAnsi="Arial" w:cs="Arial"/>
                <w:color w:val="333333"/>
                <w:lang w:eastAsia="en-GB"/>
              </w:rPr>
              <w:t>Advanced, progressive, incurable conditions</w:t>
            </w:r>
          </w:p>
          <w:p w14:paraId="356E5988" w14:textId="77777777" w:rsidR="00422BB2" w:rsidRPr="00FE2637" w:rsidRDefault="00422BB2" w:rsidP="00422BB2">
            <w:pPr>
              <w:numPr>
                <w:ilvl w:val="0"/>
                <w:numId w:val="9"/>
              </w:numPr>
              <w:spacing w:after="60" w:line="240" w:lineRule="auto"/>
              <w:ind w:left="450"/>
              <w:rPr>
                <w:rFonts w:ascii="Arial" w:eastAsia="Times New Roman" w:hAnsi="Arial" w:cs="Arial"/>
                <w:color w:val="333333"/>
                <w:lang w:eastAsia="en-GB"/>
              </w:rPr>
            </w:pPr>
            <w:r w:rsidRPr="00FE2637">
              <w:rPr>
                <w:rFonts w:ascii="Arial" w:eastAsia="Times New Roman" w:hAnsi="Arial" w:cs="Arial"/>
                <w:color w:val="333333"/>
                <w:lang w:eastAsia="en-GB"/>
              </w:rPr>
              <w:t>General frailty and co-existing conditions that mean they are expected to die within 12 months</w:t>
            </w:r>
          </w:p>
          <w:p w14:paraId="656D7E8F" w14:textId="77777777" w:rsidR="00422BB2" w:rsidRPr="00FE2637" w:rsidRDefault="00422BB2" w:rsidP="00422BB2">
            <w:pPr>
              <w:numPr>
                <w:ilvl w:val="0"/>
                <w:numId w:val="9"/>
              </w:numPr>
              <w:spacing w:after="60" w:line="240" w:lineRule="auto"/>
              <w:ind w:left="450"/>
              <w:rPr>
                <w:rFonts w:ascii="Arial" w:eastAsia="Times New Roman" w:hAnsi="Arial" w:cs="Arial"/>
                <w:color w:val="333333"/>
                <w:lang w:eastAsia="en-GB"/>
              </w:rPr>
            </w:pPr>
            <w:r w:rsidRPr="00FE2637">
              <w:rPr>
                <w:rFonts w:ascii="Arial" w:eastAsia="Times New Roman" w:hAnsi="Arial" w:cs="Arial"/>
                <w:color w:val="333333"/>
                <w:lang w:eastAsia="en-GB"/>
              </w:rPr>
              <w:t>Existing conditions if they are at risk of dying from a sudden acute crisis in their condition</w:t>
            </w:r>
          </w:p>
          <w:p w14:paraId="349D3115" w14:textId="77777777" w:rsidR="00422BB2" w:rsidRPr="00FE2637" w:rsidRDefault="00422BB2" w:rsidP="00422BB2">
            <w:pPr>
              <w:numPr>
                <w:ilvl w:val="0"/>
                <w:numId w:val="9"/>
              </w:numPr>
              <w:spacing w:after="60" w:line="240" w:lineRule="auto"/>
              <w:ind w:left="450"/>
              <w:rPr>
                <w:rFonts w:ascii="Arial" w:eastAsia="Times New Roman" w:hAnsi="Arial" w:cs="Arial"/>
                <w:color w:val="333333"/>
                <w:lang w:eastAsia="en-GB"/>
              </w:rPr>
            </w:pPr>
            <w:r w:rsidRPr="00FE2637">
              <w:rPr>
                <w:rFonts w:ascii="Arial" w:eastAsia="Times New Roman" w:hAnsi="Arial" w:cs="Arial"/>
                <w:color w:val="333333"/>
                <w:lang w:eastAsia="en-GB"/>
              </w:rPr>
              <w:t>Life-threatening acute conditions caused by sudden catastrophic events.</w:t>
            </w:r>
          </w:p>
        </w:tc>
      </w:tr>
      <w:tr w:rsidR="00422BB2" w:rsidRPr="00FE2637" w14:paraId="39A06249" w14:textId="77777777" w:rsidTr="00AF6C16">
        <w:trPr>
          <w:trHeight w:val="3452"/>
          <w:tblCellSpacing w:w="7" w:type="dxa"/>
          <w:jc w:val="center"/>
        </w:trPr>
        <w:tc>
          <w:tcPr>
            <w:tcW w:w="9594" w:type="dxa"/>
            <w:tcBorders>
              <w:top w:val="outset" w:sz="6" w:space="0" w:color="auto"/>
              <w:left w:val="outset" w:sz="6" w:space="0" w:color="auto"/>
              <w:bottom w:val="outset" w:sz="6" w:space="0" w:color="auto"/>
              <w:right w:val="outset" w:sz="6" w:space="0" w:color="auto"/>
            </w:tcBorders>
            <w:vAlign w:val="center"/>
          </w:tcPr>
          <w:p w14:paraId="379554FB" w14:textId="16CB70A6" w:rsidR="00422BB2" w:rsidRPr="00FE2637" w:rsidRDefault="00422BB2" w:rsidP="00422BB2">
            <w:pPr>
              <w:spacing w:after="160" w:line="259" w:lineRule="auto"/>
              <w:rPr>
                <w:rFonts w:ascii="Arial" w:hAnsi="Arial" w:cs="Arial"/>
              </w:rPr>
            </w:pPr>
            <w:r w:rsidRPr="00FE2637">
              <w:rPr>
                <w:rFonts w:ascii="Arial" w:hAnsi="Arial" w:cs="Arial"/>
              </w:rPr>
              <w:t>Co-</w:t>
            </w:r>
            <w:r w:rsidR="00AC2BE4" w:rsidRPr="00FE2637">
              <w:rPr>
                <w:rFonts w:ascii="Arial" w:hAnsi="Arial" w:cs="Arial"/>
              </w:rPr>
              <w:t xml:space="preserve">morbidities </w:t>
            </w:r>
            <w:r w:rsidRPr="00FE2637">
              <w:rPr>
                <w:rFonts w:ascii="Arial" w:hAnsi="Arial" w:cs="Arial"/>
              </w:rPr>
              <w:t>/Appropriate past medical history/Recent hospital admissions/Recent Clinical intervention. (add new information at each review)</w:t>
            </w:r>
            <w:r w:rsidR="005142D4" w:rsidRPr="00FE2637">
              <w:rPr>
                <w:rFonts w:ascii="Arial" w:hAnsi="Arial" w:cs="Arial"/>
              </w:rPr>
              <w:t>. Include signs deteriorating health.</w:t>
            </w:r>
          </w:p>
          <w:p w14:paraId="272B5C7A" w14:textId="77777777" w:rsidR="00C9036E" w:rsidRDefault="00C9036E" w:rsidP="00C9036E">
            <w:pPr>
              <w:spacing w:line="240" w:lineRule="auto"/>
            </w:pPr>
            <w:r>
              <w:t>PMH:</w:t>
            </w:r>
          </w:p>
          <w:p w14:paraId="45877595" w14:textId="77777777" w:rsidR="00C9036E" w:rsidRDefault="00C9036E" w:rsidP="00C9036E">
            <w:pPr>
              <w:spacing w:line="240" w:lineRule="auto"/>
            </w:pPr>
            <w:r>
              <w:t xml:space="preserve">Social information: </w:t>
            </w:r>
          </w:p>
          <w:p w14:paraId="78B6B6FB" w14:textId="77777777" w:rsidR="00C9036E" w:rsidRDefault="00C9036E" w:rsidP="00C9036E">
            <w:pPr>
              <w:spacing w:line="240" w:lineRule="auto"/>
            </w:pPr>
            <w:r>
              <w:t xml:space="preserve">Cremation yes no </w:t>
            </w:r>
          </w:p>
          <w:p w14:paraId="1496C3EE" w14:textId="77777777" w:rsidR="00C9036E" w:rsidRDefault="00C9036E" w:rsidP="00C9036E">
            <w:pPr>
              <w:spacing w:after="100" w:afterAutospacing="1" w:line="240" w:lineRule="auto"/>
              <w:contextualSpacing/>
            </w:pPr>
            <w:r>
              <w:t xml:space="preserve">Weight: </w:t>
            </w:r>
          </w:p>
          <w:p w14:paraId="76E747F7" w14:textId="77777777" w:rsidR="00C9036E" w:rsidRDefault="00C9036E" w:rsidP="00C9036E">
            <w:pPr>
              <w:spacing w:after="100" w:afterAutospacing="1" w:line="240" w:lineRule="auto"/>
              <w:contextualSpacing/>
            </w:pPr>
          </w:p>
          <w:p w14:paraId="21C0CC03" w14:textId="77777777" w:rsidR="00C9036E" w:rsidRDefault="00C9036E" w:rsidP="00C9036E">
            <w:pPr>
              <w:spacing w:line="240" w:lineRule="auto"/>
            </w:pPr>
            <w:r>
              <w:t xml:space="preserve">Falls Risk/number of falls in Last 6 months: </w:t>
            </w:r>
          </w:p>
          <w:p w14:paraId="7C5F5D89" w14:textId="77777777" w:rsidR="00C9036E" w:rsidRDefault="00C9036E" w:rsidP="00C9036E">
            <w:pPr>
              <w:spacing w:line="240" w:lineRule="auto"/>
            </w:pPr>
            <w:r>
              <w:t>Hospital admission:</w:t>
            </w:r>
          </w:p>
          <w:p w14:paraId="0545156A" w14:textId="7F32C155" w:rsidR="00422BB2" w:rsidRPr="00FE2637" w:rsidRDefault="00422BB2" w:rsidP="00422BB2">
            <w:pPr>
              <w:spacing w:after="240" w:line="270" w:lineRule="atLeast"/>
              <w:rPr>
                <w:rFonts w:ascii="Arial" w:eastAsia="Times New Roman" w:hAnsi="Arial" w:cs="Arial"/>
                <w:color w:val="333333"/>
                <w:lang w:eastAsia="en-GB"/>
              </w:rPr>
            </w:pPr>
            <w:bookmarkStart w:id="0" w:name="_GoBack"/>
            <w:bookmarkEnd w:id="0"/>
          </w:p>
          <w:p w14:paraId="1D66379C" w14:textId="5E18F2B3"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 xml:space="preserve">General physical decline, increasing dependence and need for support. </w:t>
            </w:r>
          </w:p>
          <w:p w14:paraId="75701510" w14:textId="3768086C"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Repeated unplanned hospital admissions.</w:t>
            </w:r>
            <w:r w:rsidR="00F87F1D">
              <w:rPr>
                <w:rFonts w:ascii="Arial" w:hAnsi="Arial" w:cs="Arial"/>
              </w:rPr>
              <w:t xml:space="preserve"> </w:t>
            </w:r>
          </w:p>
          <w:p w14:paraId="67E50C42" w14:textId="463005AB"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Advanced disease – unstable, deteriorating, complex symptom burden.</w:t>
            </w:r>
          </w:p>
          <w:p w14:paraId="59142D25" w14:textId="35D8BA5B"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Presence of significant multi-morbidities.</w:t>
            </w:r>
          </w:p>
          <w:p w14:paraId="7614D73B" w14:textId="4AFB81D5"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Decreasing activity – functional performance status declining (e.g. Barthel score) limited self-care, in bed or chair 50% of day and increasing dependence in most activities of daily living.</w:t>
            </w:r>
            <w:r w:rsidR="00F87F1D">
              <w:rPr>
                <w:rFonts w:ascii="Arial" w:hAnsi="Arial" w:cs="Arial"/>
              </w:rPr>
              <w:t xml:space="preserve"> </w:t>
            </w:r>
          </w:p>
          <w:p w14:paraId="1891D6C4" w14:textId="6E123B94"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 xml:space="preserve">Decreasing response to treatments, decreasing reversibility. </w:t>
            </w:r>
          </w:p>
          <w:p w14:paraId="2DE8D912" w14:textId="169DA6CF"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Patient choice for no further active treatment and focus on quality of life.</w:t>
            </w:r>
            <w:r w:rsidR="00F87F1D">
              <w:rPr>
                <w:rFonts w:ascii="Arial" w:hAnsi="Arial" w:cs="Arial"/>
              </w:rPr>
              <w:t xml:space="preserve"> </w:t>
            </w:r>
          </w:p>
          <w:p w14:paraId="58DC6666" w14:textId="3DE6E98C"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 xml:space="preserve">Progressive weight loss (&gt;10%) in past six months. </w:t>
            </w:r>
          </w:p>
          <w:p w14:paraId="1A512F3F" w14:textId="5336337A"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Sentinel Event e.g. serious fall, bereavement, transfer to nursing home.</w:t>
            </w:r>
            <w:r w:rsidR="00C8454B">
              <w:rPr>
                <w:rFonts w:ascii="Arial" w:hAnsi="Arial" w:cs="Arial"/>
              </w:rPr>
              <w:t xml:space="preserve"> </w:t>
            </w:r>
          </w:p>
          <w:p w14:paraId="378E55B6" w14:textId="77777777"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lastRenderedPageBreak/>
              <w:t>Serum albumin &lt;25g/l</w:t>
            </w:r>
          </w:p>
          <w:p w14:paraId="6A7AE814" w14:textId="77777777" w:rsidR="006D65A0" w:rsidRPr="00FE2637" w:rsidRDefault="006D65A0" w:rsidP="006D65A0">
            <w:pPr>
              <w:pStyle w:val="ListParagraph"/>
              <w:numPr>
                <w:ilvl w:val="0"/>
                <w:numId w:val="17"/>
              </w:numPr>
              <w:spacing w:after="0" w:line="240" w:lineRule="auto"/>
              <w:rPr>
                <w:rFonts w:ascii="Arial" w:hAnsi="Arial" w:cs="Arial"/>
              </w:rPr>
            </w:pPr>
            <w:r w:rsidRPr="00FE2637">
              <w:rPr>
                <w:rFonts w:ascii="Arial" w:hAnsi="Arial" w:cs="Arial"/>
              </w:rPr>
              <w:t xml:space="preserve">Consider eligibility for DS1500 payment. (please consider for </w:t>
            </w:r>
            <w:proofErr w:type="spellStart"/>
            <w:r w:rsidRPr="00FE2637">
              <w:rPr>
                <w:rFonts w:ascii="Arial" w:hAnsi="Arial" w:cs="Arial"/>
              </w:rPr>
              <w:t>self funders</w:t>
            </w:r>
            <w:proofErr w:type="spellEnd"/>
            <w:r w:rsidRPr="00FE2637">
              <w:rPr>
                <w:rFonts w:ascii="Arial" w:hAnsi="Arial" w:cs="Arial"/>
              </w:rPr>
              <w:t>).</w:t>
            </w:r>
          </w:p>
          <w:p w14:paraId="0826339E" w14:textId="77777777" w:rsidR="006D65A0" w:rsidRPr="00FE2637" w:rsidRDefault="006D65A0" w:rsidP="006D65A0">
            <w:pPr>
              <w:spacing w:after="0" w:line="240" w:lineRule="auto"/>
              <w:rPr>
                <w:rFonts w:ascii="Arial" w:hAnsi="Arial" w:cs="Arial"/>
              </w:rPr>
            </w:pPr>
          </w:p>
          <w:p w14:paraId="3C96DA8A" w14:textId="77777777" w:rsidR="006D65A0" w:rsidRPr="00FE2637" w:rsidRDefault="006D65A0" w:rsidP="006D65A0">
            <w:pPr>
              <w:rPr>
                <w:rFonts w:ascii="Arial" w:hAnsi="Arial" w:cs="Arial"/>
              </w:rPr>
            </w:pPr>
          </w:p>
          <w:p w14:paraId="47E31C57" w14:textId="77777777" w:rsidR="00422BB2" w:rsidRPr="00FE2637" w:rsidRDefault="00422BB2" w:rsidP="00422BB2">
            <w:pPr>
              <w:spacing w:after="240" w:line="270" w:lineRule="atLeast"/>
              <w:rPr>
                <w:rFonts w:ascii="Arial" w:eastAsia="Times New Roman" w:hAnsi="Arial" w:cs="Arial"/>
                <w:color w:val="333333"/>
                <w:lang w:eastAsia="en-GB"/>
              </w:rPr>
            </w:pPr>
          </w:p>
          <w:p w14:paraId="0ED5C2D7" w14:textId="3DE651F6" w:rsidR="006D65A0" w:rsidRPr="00FE2637" w:rsidRDefault="006D65A0" w:rsidP="00422BB2">
            <w:pPr>
              <w:spacing w:after="240" w:line="270" w:lineRule="atLeast"/>
              <w:rPr>
                <w:rFonts w:ascii="Arial" w:eastAsia="Times New Roman" w:hAnsi="Arial" w:cs="Arial"/>
                <w:color w:val="333333"/>
                <w:lang w:eastAsia="en-GB"/>
              </w:rPr>
            </w:pPr>
          </w:p>
        </w:tc>
      </w:tr>
    </w:tbl>
    <w:p w14:paraId="58E75C7D" w14:textId="77777777" w:rsidR="00465D97" w:rsidRPr="00FE2637" w:rsidRDefault="00465D97">
      <w:pPr>
        <w:spacing w:after="160" w:line="259" w:lineRule="auto"/>
        <w:rPr>
          <w:rFonts w:ascii="Arial" w:hAnsi="Arial" w:cs="Arial"/>
          <w:b/>
          <w:u w:val="single"/>
        </w:rPr>
      </w:pPr>
    </w:p>
    <w:p w14:paraId="3ED41CAC" w14:textId="77777777" w:rsidR="008E06A5" w:rsidRPr="00FE2637" w:rsidRDefault="00BC49A9" w:rsidP="00AC2BE4">
      <w:pPr>
        <w:spacing w:after="160" w:line="259" w:lineRule="auto"/>
        <w:rPr>
          <w:rFonts w:ascii="Arial" w:hAnsi="Arial" w:cs="Arial"/>
          <w:b/>
          <w:u w:val="single"/>
        </w:rPr>
      </w:pPr>
      <w:r w:rsidRPr="00FE2637">
        <w:rPr>
          <w:rFonts w:ascii="Arial" w:hAnsi="Arial" w:cs="Arial"/>
          <w:b/>
          <w:u w:val="single"/>
        </w:rPr>
        <w:t>1)</w:t>
      </w:r>
      <w:r w:rsidR="00465D97" w:rsidRPr="00FE2637">
        <w:rPr>
          <w:rFonts w:ascii="Arial" w:hAnsi="Arial" w:cs="Arial"/>
          <w:b/>
          <w:u w:val="single"/>
        </w:rPr>
        <w:t>The Surprise Q</w:t>
      </w:r>
      <w:r w:rsidR="008E06A5" w:rsidRPr="00FE2637">
        <w:rPr>
          <w:rFonts w:ascii="Arial" w:hAnsi="Arial" w:cs="Arial"/>
          <w:b/>
          <w:u w:val="single"/>
        </w:rPr>
        <w:t>uestion</w:t>
      </w:r>
    </w:p>
    <w:p w14:paraId="6A5CD696" w14:textId="77777777" w:rsidR="00BC49A9" w:rsidRPr="00FE2637" w:rsidRDefault="00FF2461" w:rsidP="00FF2461">
      <w:pPr>
        <w:spacing w:after="160" w:line="259" w:lineRule="auto"/>
        <w:jc w:val="both"/>
        <w:rPr>
          <w:rFonts w:ascii="Arial" w:hAnsi="Arial" w:cs="Arial"/>
        </w:rPr>
      </w:pPr>
      <w:r w:rsidRPr="00FE2637">
        <w:rPr>
          <w:rFonts w:ascii="Arial" w:hAnsi="Arial" w:cs="Arial"/>
        </w:rPr>
        <w:t xml:space="preserve"> Would you be surprised if this resident were to die in the next few months, weeks, days’?</w:t>
      </w:r>
    </w:p>
    <w:p w14:paraId="06A12C1C" w14:textId="77777777" w:rsidR="00FF2461" w:rsidRPr="00FE2637" w:rsidRDefault="00026065" w:rsidP="00FF2461">
      <w:pPr>
        <w:spacing w:after="160" w:line="259" w:lineRule="auto"/>
        <w:jc w:val="both"/>
        <w:rPr>
          <w:rFonts w:ascii="Arial" w:hAnsi="Arial" w:cs="Arial"/>
          <w:i/>
        </w:rPr>
      </w:pPr>
      <w:r w:rsidRPr="00FE2637">
        <w:rPr>
          <w:rFonts w:ascii="Arial" w:hAnsi="Arial" w:cs="Arial"/>
          <w:i/>
        </w:rPr>
        <w:t>The answer to this question should be an intuitive one, pulling together a range of clinical, co-morbidity, social and other factors that give a whole picture of deterioration. If you would not be surprised, then what measures might be taken to improve the patient’s quality of life now and in preparation for possible further decline?</w:t>
      </w:r>
    </w:p>
    <w:p w14:paraId="7025EC0F" w14:textId="09A80855" w:rsidR="00BC49A9" w:rsidRPr="00FE2637" w:rsidRDefault="00BC49A9" w:rsidP="00BC49A9">
      <w:pPr>
        <w:spacing w:after="160" w:line="259" w:lineRule="auto"/>
        <w:jc w:val="both"/>
        <w:rPr>
          <w:rFonts w:ascii="Arial" w:hAnsi="Arial" w:cs="Arial"/>
        </w:rPr>
      </w:pPr>
      <w:r w:rsidRPr="00FE2637">
        <w:rPr>
          <w:rFonts w:ascii="Arial" w:hAnsi="Arial" w:cs="Arial"/>
        </w:rPr>
        <w:t xml:space="preserve">Answer ………………………. If </w:t>
      </w:r>
      <w:r w:rsidRPr="00FE2637">
        <w:rPr>
          <w:rFonts w:ascii="Arial" w:hAnsi="Arial" w:cs="Arial"/>
          <w:b/>
        </w:rPr>
        <w:t>Yes</w:t>
      </w:r>
      <w:r w:rsidRPr="00FE2637">
        <w:rPr>
          <w:rFonts w:ascii="Arial" w:hAnsi="Arial" w:cs="Arial"/>
        </w:rPr>
        <w:t xml:space="preserve"> continue to review monthly.</w:t>
      </w:r>
      <w:r w:rsidR="00AF6C16" w:rsidRPr="00FE2637">
        <w:rPr>
          <w:rFonts w:ascii="Arial" w:hAnsi="Arial" w:cs="Arial"/>
        </w:rPr>
        <w:t xml:space="preserve"> (if no please continue to complete form)</w:t>
      </w:r>
    </w:p>
    <w:p w14:paraId="79DDFCFF" w14:textId="77777777" w:rsidR="00FF2461" w:rsidRPr="00FE2637" w:rsidRDefault="00BC49A9">
      <w:pPr>
        <w:spacing w:after="160" w:line="259" w:lineRule="auto"/>
        <w:rPr>
          <w:rFonts w:ascii="Arial" w:hAnsi="Arial" w:cs="Arial"/>
          <w:u w:val="single"/>
        </w:rPr>
      </w:pPr>
      <w:r w:rsidRPr="00FE2637">
        <w:rPr>
          <w:rFonts w:ascii="Arial" w:hAnsi="Arial" w:cs="Arial"/>
          <w:b/>
          <w:u w:val="single"/>
        </w:rPr>
        <w:t>M</w:t>
      </w:r>
      <w:r w:rsidR="00465D97" w:rsidRPr="00FE2637">
        <w:rPr>
          <w:rFonts w:ascii="Arial" w:hAnsi="Arial" w:cs="Arial"/>
          <w:b/>
          <w:u w:val="single"/>
        </w:rPr>
        <w:t>onthly</w:t>
      </w:r>
      <w:r w:rsidRPr="00FE2637">
        <w:rPr>
          <w:rFonts w:ascii="Arial" w:hAnsi="Arial" w:cs="Arial"/>
          <w:b/>
          <w:u w:val="single"/>
        </w:rPr>
        <w:t xml:space="preserve"> Review  </w:t>
      </w:r>
      <w:r w:rsidRPr="00FE2637">
        <w:rPr>
          <w:rFonts w:ascii="Arial" w:hAnsi="Arial" w:cs="Arial"/>
          <w:u w:val="single"/>
        </w:rPr>
        <w:t>(</w:t>
      </w:r>
      <w:r w:rsidR="00465D97" w:rsidRPr="00FE2637">
        <w:rPr>
          <w:rFonts w:ascii="Arial" w:hAnsi="Arial" w:cs="Arial"/>
          <w:u w:val="single"/>
        </w:rPr>
        <w:t>or sooner if condition changes)</w:t>
      </w:r>
      <w:r w:rsidR="007E5CEB" w:rsidRPr="00FE2637">
        <w:rPr>
          <w:rFonts w:ascii="Arial" w:hAnsi="Arial" w:cs="Arial"/>
          <w:u w:val="single"/>
        </w:rPr>
        <w:t xml:space="preserve"> please include initials</w:t>
      </w:r>
    </w:p>
    <w:tbl>
      <w:tblPr>
        <w:tblW w:w="10490" w:type="dxa"/>
        <w:tblInd w:w="-5" w:type="dxa"/>
        <w:tblLook w:val="04A0" w:firstRow="1" w:lastRow="0" w:firstColumn="1" w:lastColumn="0" w:noHBand="0" w:noVBand="1"/>
      </w:tblPr>
      <w:tblGrid>
        <w:gridCol w:w="3035"/>
        <w:gridCol w:w="3769"/>
        <w:gridCol w:w="3686"/>
      </w:tblGrid>
      <w:tr w:rsidR="00465D97" w:rsidRPr="00FE2637" w14:paraId="4810D1C6" w14:textId="77777777" w:rsidTr="007E5CEB">
        <w:trPr>
          <w:trHeight w:val="310"/>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FC516" w14:textId="67EF62BF"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Review date</w:t>
            </w:r>
            <w:r w:rsidR="00831CAD" w:rsidRPr="00FE2637">
              <w:rPr>
                <w:rFonts w:ascii="Arial" w:eastAsia="Times New Roman" w:hAnsi="Arial" w:cs="Arial"/>
                <w:color w:val="000000"/>
                <w:lang w:eastAsia="en-GB"/>
              </w:rPr>
              <w:t>:</w:t>
            </w:r>
          </w:p>
        </w:tc>
        <w:tc>
          <w:tcPr>
            <w:tcW w:w="3769" w:type="dxa"/>
            <w:tcBorders>
              <w:top w:val="single" w:sz="4" w:space="0" w:color="auto"/>
              <w:left w:val="nil"/>
              <w:bottom w:val="single" w:sz="4" w:space="0" w:color="auto"/>
              <w:right w:val="single" w:sz="4" w:space="0" w:color="auto"/>
            </w:tcBorders>
            <w:shd w:val="clear" w:color="auto" w:fill="auto"/>
            <w:noWrap/>
            <w:vAlign w:val="bottom"/>
            <w:hideMark/>
          </w:tcPr>
          <w:p w14:paraId="2D78BFF9"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C698B47"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r>
      <w:tr w:rsidR="00465D97" w:rsidRPr="00FE2637" w14:paraId="11B685E5" w14:textId="77777777" w:rsidTr="007E5CEB">
        <w:trPr>
          <w:trHeight w:val="310"/>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484C6E7F"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c>
          <w:tcPr>
            <w:tcW w:w="3769" w:type="dxa"/>
            <w:tcBorders>
              <w:top w:val="nil"/>
              <w:left w:val="nil"/>
              <w:bottom w:val="single" w:sz="4" w:space="0" w:color="auto"/>
              <w:right w:val="single" w:sz="4" w:space="0" w:color="auto"/>
            </w:tcBorders>
            <w:shd w:val="clear" w:color="auto" w:fill="auto"/>
            <w:noWrap/>
            <w:vAlign w:val="bottom"/>
            <w:hideMark/>
          </w:tcPr>
          <w:p w14:paraId="3737E89C"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c>
          <w:tcPr>
            <w:tcW w:w="3686" w:type="dxa"/>
            <w:tcBorders>
              <w:top w:val="nil"/>
              <w:left w:val="nil"/>
              <w:bottom w:val="single" w:sz="4" w:space="0" w:color="auto"/>
              <w:right w:val="single" w:sz="4" w:space="0" w:color="auto"/>
            </w:tcBorders>
            <w:shd w:val="clear" w:color="auto" w:fill="auto"/>
            <w:noWrap/>
            <w:vAlign w:val="bottom"/>
            <w:hideMark/>
          </w:tcPr>
          <w:p w14:paraId="76E386C7"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r>
      <w:tr w:rsidR="00465D97" w:rsidRPr="00FE2637" w14:paraId="1BEF3228" w14:textId="77777777" w:rsidTr="007E5CEB">
        <w:trPr>
          <w:trHeight w:val="310"/>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223B5093"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c>
          <w:tcPr>
            <w:tcW w:w="3769" w:type="dxa"/>
            <w:tcBorders>
              <w:top w:val="nil"/>
              <w:left w:val="nil"/>
              <w:bottom w:val="single" w:sz="4" w:space="0" w:color="auto"/>
              <w:right w:val="single" w:sz="4" w:space="0" w:color="auto"/>
            </w:tcBorders>
            <w:shd w:val="clear" w:color="auto" w:fill="auto"/>
            <w:noWrap/>
            <w:vAlign w:val="bottom"/>
            <w:hideMark/>
          </w:tcPr>
          <w:p w14:paraId="588EDB96"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c>
          <w:tcPr>
            <w:tcW w:w="3686" w:type="dxa"/>
            <w:tcBorders>
              <w:top w:val="nil"/>
              <w:left w:val="nil"/>
              <w:bottom w:val="single" w:sz="4" w:space="0" w:color="auto"/>
              <w:right w:val="single" w:sz="4" w:space="0" w:color="auto"/>
            </w:tcBorders>
            <w:shd w:val="clear" w:color="auto" w:fill="auto"/>
            <w:noWrap/>
            <w:vAlign w:val="bottom"/>
            <w:hideMark/>
          </w:tcPr>
          <w:p w14:paraId="7B8AEE91" w14:textId="77777777" w:rsidR="00465D97" w:rsidRPr="00FE2637" w:rsidRDefault="00465D97" w:rsidP="00465D97">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r>
      <w:tr w:rsidR="00465D97" w:rsidRPr="00FE2637" w14:paraId="40940AAA" w14:textId="77777777" w:rsidTr="00AF6C16">
        <w:trPr>
          <w:trHeight w:val="70"/>
        </w:trPr>
        <w:tc>
          <w:tcPr>
            <w:tcW w:w="3035" w:type="dxa"/>
            <w:tcBorders>
              <w:top w:val="nil"/>
              <w:left w:val="single" w:sz="4" w:space="0" w:color="auto"/>
              <w:bottom w:val="single" w:sz="4" w:space="0" w:color="auto"/>
              <w:right w:val="single" w:sz="4" w:space="0" w:color="auto"/>
            </w:tcBorders>
            <w:shd w:val="clear" w:color="auto" w:fill="auto"/>
            <w:noWrap/>
            <w:vAlign w:val="bottom"/>
          </w:tcPr>
          <w:p w14:paraId="4263D736" w14:textId="77777777" w:rsidR="00465D97" w:rsidRPr="00FE2637" w:rsidRDefault="00465D97" w:rsidP="00465D97">
            <w:pPr>
              <w:spacing w:after="0" w:line="240" w:lineRule="auto"/>
              <w:rPr>
                <w:rFonts w:ascii="Arial" w:eastAsia="Times New Roman" w:hAnsi="Arial" w:cs="Arial"/>
                <w:color w:val="000000"/>
                <w:lang w:eastAsia="en-GB"/>
              </w:rPr>
            </w:pPr>
          </w:p>
        </w:tc>
        <w:tc>
          <w:tcPr>
            <w:tcW w:w="3769" w:type="dxa"/>
            <w:tcBorders>
              <w:top w:val="nil"/>
              <w:left w:val="nil"/>
              <w:bottom w:val="single" w:sz="4" w:space="0" w:color="auto"/>
              <w:right w:val="single" w:sz="4" w:space="0" w:color="auto"/>
            </w:tcBorders>
            <w:shd w:val="clear" w:color="auto" w:fill="auto"/>
            <w:noWrap/>
            <w:vAlign w:val="bottom"/>
          </w:tcPr>
          <w:p w14:paraId="0B4412AE" w14:textId="77777777" w:rsidR="00465D97" w:rsidRPr="00FE2637" w:rsidRDefault="00465D97" w:rsidP="00465D97">
            <w:pPr>
              <w:spacing w:after="0" w:line="240" w:lineRule="auto"/>
              <w:rPr>
                <w:rFonts w:ascii="Arial" w:eastAsia="Times New Roman" w:hAnsi="Arial" w:cs="Arial"/>
                <w:color w:val="000000"/>
                <w:lang w:eastAsia="en-GB"/>
              </w:rPr>
            </w:pPr>
          </w:p>
        </w:tc>
        <w:tc>
          <w:tcPr>
            <w:tcW w:w="3686" w:type="dxa"/>
            <w:tcBorders>
              <w:top w:val="nil"/>
              <w:left w:val="nil"/>
              <w:bottom w:val="single" w:sz="4" w:space="0" w:color="auto"/>
              <w:right w:val="single" w:sz="4" w:space="0" w:color="auto"/>
            </w:tcBorders>
            <w:shd w:val="clear" w:color="auto" w:fill="auto"/>
            <w:noWrap/>
            <w:vAlign w:val="bottom"/>
          </w:tcPr>
          <w:p w14:paraId="4D8D4B71" w14:textId="77777777" w:rsidR="00465D97" w:rsidRPr="00FE2637" w:rsidRDefault="00465D97" w:rsidP="00465D97">
            <w:pPr>
              <w:spacing w:after="0" w:line="240" w:lineRule="auto"/>
              <w:rPr>
                <w:rFonts w:ascii="Arial" w:eastAsia="Times New Roman" w:hAnsi="Arial" w:cs="Arial"/>
                <w:color w:val="000000"/>
                <w:lang w:eastAsia="en-GB"/>
              </w:rPr>
            </w:pPr>
          </w:p>
        </w:tc>
      </w:tr>
    </w:tbl>
    <w:p w14:paraId="0A69E2B8" w14:textId="77777777" w:rsidR="00465D97" w:rsidRPr="00FE2637" w:rsidRDefault="00465D97" w:rsidP="00BC49A9">
      <w:pPr>
        <w:spacing w:after="160" w:line="259" w:lineRule="auto"/>
        <w:rPr>
          <w:rFonts w:ascii="Arial" w:hAnsi="Arial" w:cs="Arial"/>
          <w:b/>
          <w:u w:val="single"/>
        </w:rPr>
      </w:pPr>
    </w:p>
    <w:p w14:paraId="1B2B60D9" w14:textId="2859FADB" w:rsidR="00B803A3" w:rsidRPr="00FE2637" w:rsidRDefault="00BC49A9" w:rsidP="00AD31D7">
      <w:pPr>
        <w:rPr>
          <w:rFonts w:ascii="Arial" w:hAnsi="Arial" w:cs="Arial"/>
          <w:b/>
          <w:u w:val="single"/>
        </w:rPr>
      </w:pPr>
      <w:r w:rsidRPr="00FE2637">
        <w:rPr>
          <w:rFonts w:ascii="Arial" w:hAnsi="Arial" w:cs="Arial"/>
          <w:b/>
          <w:u w:val="single"/>
        </w:rPr>
        <w:t xml:space="preserve">2) </w:t>
      </w:r>
      <w:r w:rsidR="008D580F" w:rsidRPr="00FE2637">
        <w:rPr>
          <w:rFonts w:ascii="Arial" w:hAnsi="Arial" w:cs="Arial"/>
          <w:b/>
          <w:u w:val="single"/>
        </w:rPr>
        <w:t xml:space="preserve">Australian </w:t>
      </w:r>
      <w:proofErr w:type="spellStart"/>
      <w:r w:rsidR="008D580F" w:rsidRPr="00FE2637">
        <w:rPr>
          <w:rFonts w:ascii="Arial" w:hAnsi="Arial" w:cs="Arial"/>
          <w:b/>
          <w:u w:val="single"/>
        </w:rPr>
        <w:t>Karnofsky</w:t>
      </w:r>
      <w:proofErr w:type="spellEnd"/>
      <w:r w:rsidR="008D580F" w:rsidRPr="00FE2637">
        <w:rPr>
          <w:rFonts w:ascii="Arial" w:hAnsi="Arial" w:cs="Arial"/>
          <w:b/>
          <w:u w:val="single"/>
        </w:rPr>
        <w:t xml:space="preserve"> Performance Status (AKPS)</w:t>
      </w:r>
    </w:p>
    <w:tbl>
      <w:tblPr>
        <w:tblStyle w:val="TableGrid"/>
        <w:tblW w:w="0" w:type="auto"/>
        <w:tblLook w:val="04A0" w:firstRow="1" w:lastRow="0" w:firstColumn="1" w:lastColumn="0" w:noHBand="0" w:noVBand="1"/>
      </w:tblPr>
      <w:tblGrid>
        <w:gridCol w:w="988"/>
        <w:gridCol w:w="9468"/>
      </w:tblGrid>
      <w:tr w:rsidR="008D580F" w:rsidRPr="00FE2637" w14:paraId="6BFD83C2" w14:textId="77777777" w:rsidTr="008D580F">
        <w:trPr>
          <w:trHeight w:val="789"/>
        </w:trPr>
        <w:tc>
          <w:tcPr>
            <w:tcW w:w="988" w:type="dxa"/>
          </w:tcPr>
          <w:p w14:paraId="4B367396" w14:textId="77777777" w:rsidR="008D580F" w:rsidRPr="00FE2637" w:rsidRDefault="008D580F" w:rsidP="008D580F">
            <w:pPr>
              <w:jc w:val="center"/>
              <w:rPr>
                <w:rFonts w:ascii="Arial" w:hAnsi="Arial" w:cs="Arial"/>
              </w:rPr>
            </w:pPr>
            <w:r w:rsidRPr="00FE2637">
              <w:rPr>
                <w:rFonts w:ascii="Arial" w:hAnsi="Arial" w:cs="Arial"/>
              </w:rPr>
              <w:t>AKPS</w:t>
            </w:r>
          </w:p>
          <w:p w14:paraId="3CF67837" w14:textId="37C1B017" w:rsidR="008D580F" w:rsidRPr="00FE2637" w:rsidRDefault="008D580F" w:rsidP="008D580F">
            <w:pPr>
              <w:jc w:val="center"/>
              <w:rPr>
                <w:rFonts w:ascii="Arial" w:hAnsi="Arial" w:cs="Arial"/>
              </w:rPr>
            </w:pPr>
            <w:r w:rsidRPr="00FE2637">
              <w:rPr>
                <w:rFonts w:ascii="Arial" w:hAnsi="Arial" w:cs="Arial"/>
              </w:rPr>
              <w:t>Score</w:t>
            </w:r>
          </w:p>
        </w:tc>
        <w:tc>
          <w:tcPr>
            <w:tcW w:w="9468" w:type="dxa"/>
          </w:tcPr>
          <w:p w14:paraId="566E9957" w14:textId="18AB1645" w:rsidR="008D580F" w:rsidRPr="00FE2637" w:rsidRDefault="008D580F" w:rsidP="008D580F">
            <w:pPr>
              <w:spacing w:line="360" w:lineRule="auto"/>
              <w:jc w:val="center"/>
              <w:rPr>
                <w:rFonts w:ascii="Arial" w:hAnsi="Arial" w:cs="Arial"/>
              </w:rPr>
            </w:pPr>
            <w:r w:rsidRPr="00FE2637">
              <w:rPr>
                <w:rFonts w:ascii="Arial" w:hAnsi="Arial" w:cs="Arial"/>
              </w:rPr>
              <w:t>Description of performance Status</w:t>
            </w:r>
          </w:p>
        </w:tc>
      </w:tr>
      <w:tr w:rsidR="008D580F" w:rsidRPr="00FE2637" w14:paraId="0835D465" w14:textId="77777777" w:rsidTr="008D580F">
        <w:tc>
          <w:tcPr>
            <w:tcW w:w="988" w:type="dxa"/>
          </w:tcPr>
          <w:p w14:paraId="77B48B8E" w14:textId="4F621F79" w:rsidR="008D580F" w:rsidRPr="00FE2637" w:rsidRDefault="008D580F" w:rsidP="008D580F">
            <w:pPr>
              <w:jc w:val="center"/>
              <w:rPr>
                <w:rFonts w:ascii="Arial" w:hAnsi="Arial" w:cs="Arial"/>
              </w:rPr>
            </w:pPr>
            <w:r w:rsidRPr="00FE2637">
              <w:rPr>
                <w:rFonts w:ascii="Arial" w:hAnsi="Arial" w:cs="Arial"/>
              </w:rPr>
              <w:t>100%</w:t>
            </w:r>
          </w:p>
        </w:tc>
        <w:tc>
          <w:tcPr>
            <w:tcW w:w="9468" w:type="dxa"/>
          </w:tcPr>
          <w:p w14:paraId="645ABDF2" w14:textId="1BE6ED58" w:rsidR="008D580F" w:rsidRPr="00FE2637" w:rsidRDefault="008D580F" w:rsidP="00AD31D7">
            <w:pPr>
              <w:rPr>
                <w:rFonts w:ascii="Arial" w:hAnsi="Arial" w:cs="Arial"/>
              </w:rPr>
            </w:pPr>
            <w:r w:rsidRPr="00FE2637">
              <w:rPr>
                <w:rFonts w:ascii="Arial" w:hAnsi="Arial" w:cs="Arial"/>
              </w:rPr>
              <w:t>Normal, no complaints, no evidence of disease</w:t>
            </w:r>
          </w:p>
        </w:tc>
      </w:tr>
      <w:tr w:rsidR="008D580F" w:rsidRPr="00FE2637" w14:paraId="37D4EA46" w14:textId="77777777" w:rsidTr="008D580F">
        <w:tc>
          <w:tcPr>
            <w:tcW w:w="988" w:type="dxa"/>
          </w:tcPr>
          <w:p w14:paraId="1421D440" w14:textId="6DFDB7A4" w:rsidR="008D580F" w:rsidRPr="00FE2637" w:rsidRDefault="008D580F" w:rsidP="008D580F">
            <w:pPr>
              <w:jc w:val="center"/>
              <w:rPr>
                <w:rFonts w:ascii="Arial" w:hAnsi="Arial" w:cs="Arial"/>
              </w:rPr>
            </w:pPr>
            <w:r w:rsidRPr="00FE2637">
              <w:rPr>
                <w:rFonts w:ascii="Arial" w:hAnsi="Arial" w:cs="Arial"/>
              </w:rPr>
              <w:t>90%</w:t>
            </w:r>
          </w:p>
        </w:tc>
        <w:tc>
          <w:tcPr>
            <w:tcW w:w="9468" w:type="dxa"/>
          </w:tcPr>
          <w:p w14:paraId="70D85F82" w14:textId="71FC8165" w:rsidR="008D580F" w:rsidRPr="00FE2637" w:rsidRDefault="008D580F" w:rsidP="00AD31D7">
            <w:pPr>
              <w:rPr>
                <w:rFonts w:ascii="Arial" w:hAnsi="Arial" w:cs="Arial"/>
              </w:rPr>
            </w:pPr>
            <w:r w:rsidRPr="00FE2637">
              <w:rPr>
                <w:rFonts w:ascii="Arial" w:hAnsi="Arial" w:cs="Arial"/>
              </w:rPr>
              <w:t>Able to carry on normal activity, minor signs or symptoms of disease</w:t>
            </w:r>
          </w:p>
        </w:tc>
      </w:tr>
      <w:tr w:rsidR="008D580F" w:rsidRPr="00FE2637" w14:paraId="1622B123" w14:textId="77777777" w:rsidTr="008D580F">
        <w:tc>
          <w:tcPr>
            <w:tcW w:w="988" w:type="dxa"/>
          </w:tcPr>
          <w:p w14:paraId="7E2C5691" w14:textId="3A60C295" w:rsidR="008D580F" w:rsidRPr="00FE2637" w:rsidRDefault="008D580F" w:rsidP="008D580F">
            <w:pPr>
              <w:jc w:val="center"/>
              <w:rPr>
                <w:rFonts w:ascii="Arial" w:hAnsi="Arial" w:cs="Arial"/>
              </w:rPr>
            </w:pPr>
            <w:r w:rsidRPr="00FE2637">
              <w:rPr>
                <w:rFonts w:ascii="Arial" w:hAnsi="Arial" w:cs="Arial"/>
              </w:rPr>
              <w:t>80%</w:t>
            </w:r>
          </w:p>
        </w:tc>
        <w:tc>
          <w:tcPr>
            <w:tcW w:w="9468" w:type="dxa"/>
          </w:tcPr>
          <w:p w14:paraId="06020266" w14:textId="520C4F64" w:rsidR="008D580F" w:rsidRPr="00FE2637" w:rsidRDefault="008D580F" w:rsidP="00AD31D7">
            <w:pPr>
              <w:rPr>
                <w:rFonts w:ascii="Arial" w:hAnsi="Arial" w:cs="Arial"/>
              </w:rPr>
            </w:pPr>
            <w:r w:rsidRPr="00FE2637">
              <w:rPr>
                <w:rFonts w:ascii="Arial" w:hAnsi="Arial" w:cs="Arial"/>
              </w:rPr>
              <w:t xml:space="preserve">Normal activity with effort, some signs or symptoms of disease </w:t>
            </w:r>
          </w:p>
        </w:tc>
      </w:tr>
      <w:tr w:rsidR="008D580F" w:rsidRPr="00FE2637" w14:paraId="48167DA8" w14:textId="77777777" w:rsidTr="008D580F">
        <w:tc>
          <w:tcPr>
            <w:tcW w:w="988" w:type="dxa"/>
          </w:tcPr>
          <w:p w14:paraId="4BF25A64" w14:textId="0C83D36F" w:rsidR="008D580F" w:rsidRPr="00FE2637" w:rsidRDefault="008D580F" w:rsidP="008D580F">
            <w:pPr>
              <w:jc w:val="center"/>
              <w:rPr>
                <w:rFonts w:ascii="Arial" w:hAnsi="Arial" w:cs="Arial"/>
              </w:rPr>
            </w:pPr>
            <w:r w:rsidRPr="00FE2637">
              <w:rPr>
                <w:rFonts w:ascii="Arial" w:hAnsi="Arial" w:cs="Arial"/>
              </w:rPr>
              <w:t>70%</w:t>
            </w:r>
          </w:p>
        </w:tc>
        <w:tc>
          <w:tcPr>
            <w:tcW w:w="9468" w:type="dxa"/>
          </w:tcPr>
          <w:p w14:paraId="2B827D87" w14:textId="7827A118" w:rsidR="008D580F" w:rsidRPr="00FE2637" w:rsidRDefault="008D580F" w:rsidP="00AD31D7">
            <w:pPr>
              <w:rPr>
                <w:rFonts w:ascii="Arial" w:hAnsi="Arial" w:cs="Arial"/>
              </w:rPr>
            </w:pPr>
            <w:r w:rsidRPr="00FE2637">
              <w:rPr>
                <w:rFonts w:ascii="Arial" w:hAnsi="Arial" w:cs="Arial"/>
              </w:rPr>
              <w:t>Cares for self, but unable to carry on normal activity or do active work</w:t>
            </w:r>
          </w:p>
        </w:tc>
      </w:tr>
      <w:tr w:rsidR="008D580F" w:rsidRPr="00FE2637" w14:paraId="20575068" w14:textId="77777777" w:rsidTr="008D580F">
        <w:tc>
          <w:tcPr>
            <w:tcW w:w="988" w:type="dxa"/>
          </w:tcPr>
          <w:p w14:paraId="21DF792A" w14:textId="16CE5602" w:rsidR="008D580F" w:rsidRPr="00FE2637" w:rsidRDefault="008D580F" w:rsidP="008D580F">
            <w:pPr>
              <w:jc w:val="center"/>
              <w:rPr>
                <w:rFonts w:ascii="Arial" w:hAnsi="Arial" w:cs="Arial"/>
              </w:rPr>
            </w:pPr>
            <w:r w:rsidRPr="00FE2637">
              <w:rPr>
                <w:rFonts w:ascii="Arial" w:hAnsi="Arial" w:cs="Arial"/>
              </w:rPr>
              <w:t>60%</w:t>
            </w:r>
          </w:p>
        </w:tc>
        <w:tc>
          <w:tcPr>
            <w:tcW w:w="9468" w:type="dxa"/>
          </w:tcPr>
          <w:p w14:paraId="1537FFA6" w14:textId="345501C1" w:rsidR="008D580F" w:rsidRPr="00FE2637" w:rsidRDefault="008D580F" w:rsidP="00AD31D7">
            <w:pPr>
              <w:rPr>
                <w:rFonts w:ascii="Arial" w:hAnsi="Arial" w:cs="Arial"/>
              </w:rPr>
            </w:pPr>
            <w:r w:rsidRPr="00FE2637">
              <w:rPr>
                <w:rFonts w:ascii="Arial" w:hAnsi="Arial" w:cs="Arial"/>
              </w:rPr>
              <w:t>Able to care for most needs, but requires occasional assistance</w:t>
            </w:r>
          </w:p>
        </w:tc>
      </w:tr>
      <w:tr w:rsidR="008D580F" w:rsidRPr="00FE2637" w14:paraId="0978B2DB" w14:textId="77777777" w:rsidTr="008D580F">
        <w:tc>
          <w:tcPr>
            <w:tcW w:w="988" w:type="dxa"/>
          </w:tcPr>
          <w:p w14:paraId="50B47C19" w14:textId="53B86A87" w:rsidR="008D580F" w:rsidRPr="00FE2637" w:rsidRDefault="008D580F" w:rsidP="008D580F">
            <w:pPr>
              <w:jc w:val="center"/>
              <w:rPr>
                <w:rFonts w:ascii="Arial" w:hAnsi="Arial" w:cs="Arial"/>
              </w:rPr>
            </w:pPr>
            <w:r w:rsidRPr="00FE2637">
              <w:rPr>
                <w:rFonts w:ascii="Arial" w:hAnsi="Arial" w:cs="Arial"/>
              </w:rPr>
              <w:t>50%</w:t>
            </w:r>
          </w:p>
        </w:tc>
        <w:tc>
          <w:tcPr>
            <w:tcW w:w="9468" w:type="dxa"/>
          </w:tcPr>
          <w:p w14:paraId="3709AE83" w14:textId="23914545" w:rsidR="008D580F" w:rsidRPr="00FE2637" w:rsidRDefault="008D580F" w:rsidP="00AD31D7">
            <w:pPr>
              <w:rPr>
                <w:rFonts w:ascii="Arial" w:hAnsi="Arial" w:cs="Arial"/>
              </w:rPr>
            </w:pPr>
            <w:r w:rsidRPr="00FE2637">
              <w:rPr>
                <w:rFonts w:ascii="Arial" w:hAnsi="Arial" w:cs="Arial"/>
              </w:rPr>
              <w:t>Considerable assistance and frequent medical care required</w:t>
            </w:r>
          </w:p>
        </w:tc>
      </w:tr>
      <w:tr w:rsidR="008D580F" w:rsidRPr="00FE2637" w14:paraId="747A9699" w14:textId="77777777" w:rsidTr="008D580F">
        <w:tc>
          <w:tcPr>
            <w:tcW w:w="988" w:type="dxa"/>
          </w:tcPr>
          <w:p w14:paraId="7672382C" w14:textId="01BA9757" w:rsidR="008D580F" w:rsidRPr="00FE2637" w:rsidRDefault="008D580F" w:rsidP="008D580F">
            <w:pPr>
              <w:jc w:val="center"/>
              <w:rPr>
                <w:rFonts w:ascii="Arial" w:hAnsi="Arial" w:cs="Arial"/>
              </w:rPr>
            </w:pPr>
            <w:r w:rsidRPr="00295812">
              <w:rPr>
                <w:rFonts w:ascii="Arial" w:hAnsi="Arial" w:cs="Arial"/>
              </w:rPr>
              <w:t>40%</w:t>
            </w:r>
          </w:p>
        </w:tc>
        <w:tc>
          <w:tcPr>
            <w:tcW w:w="9468" w:type="dxa"/>
          </w:tcPr>
          <w:p w14:paraId="16E1EE2B" w14:textId="7D9B6130" w:rsidR="008D580F" w:rsidRPr="00FE2637" w:rsidRDefault="008D580F" w:rsidP="00AD31D7">
            <w:pPr>
              <w:rPr>
                <w:rFonts w:ascii="Arial" w:hAnsi="Arial" w:cs="Arial"/>
              </w:rPr>
            </w:pPr>
            <w:r w:rsidRPr="00FE2637">
              <w:rPr>
                <w:rFonts w:ascii="Arial" w:hAnsi="Arial" w:cs="Arial"/>
              </w:rPr>
              <w:t>In bed more than 50% of the time</w:t>
            </w:r>
          </w:p>
        </w:tc>
      </w:tr>
      <w:tr w:rsidR="008D580F" w:rsidRPr="00FE2637" w14:paraId="7CFD0B15" w14:textId="77777777" w:rsidTr="008D580F">
        <w:tc>
          <w:tcPr>
            <w:tcW w:w="988" w:type="dxa"/>
          </w:tcPr>
          <w:p w14:paraId="1DEA7339" w14:textId="7AA90D77" w:rsidR="008D580F" w:rsidRPr="00FE2637" w:rsidRDefault="008D580F" w:rsidP="008D580F">
            <w:pPr>
              <w:jc w:val="center"/>
              <w:rPr>
                <w:rFonts w:ascii="Arial" w:hAnsi="Arial" w:cs="Arial"/>
              </w:rPr>
            </w:pPr>
            <w:r w:rsidRPr="00FE2637">
              <w:rPr>
                <w:rFonts w:ascii="Arial" w:hAnsi="Arial" w:cs="Arial"/>
              </w:rPr>
              <w:lastRenderedPageBreak/>
              <w:t>30%</w:t>
            </w:r>
          </w:p>
        </w:tc>
        <w:tc>
          <w:tcPr>
            <w:tcW w:w="9468" w:type="dxa"/>
          </w:tcPr>
          <w:p w14:paraId="46531943" w14:textId="0FC2CE74" w:rsidR="008D580F" w:rsidRPr="00FE2637" w:rsidRDefault="00EB49D2" w:rsidP="00AD31D7">
            <w:pPr>
              <w:rPr>
                <w:rFonts w:ascii="Arial" w:hAnsi="Arial" w:cs="Arial"/>
              </w:rPr>
            </w:pPr>
            <w:r w:rsidRPr="00FE2637">
              <w:rPr>
                <w:rFonts w:ascii="Arial" w:hAnsi="Arial" w:cs="Arial"/>
              </w:rPr>
              <w:t>Almost completely bedfast</w:t>
            </w:r>
          </w:p>
        </w:tc>
      </w:tr>
      <w:tr w:rsidR="008D580F" w:rsidRPr="00FE2637" w14:paraId="559CDA2A" w14:textId="77777777" w:rsidTr="008D580F">
        <w:tc>
          <w:tcPr>
            <w:tcW w:w="988" w:type="dxa"/>
          </w:tcPr>
          <w:p w14:paraId="6CC5F55F" w14:textId="491FAAEE" w:rsidR="008D580F" w:rsidRPr="00FE2637" w:rsidRDefault="008D580F" w:rsidP="008D580F">
            <w:pPr>
              <w:jc w:val="center"/>
              <w:rPr>
                <w:rFonts w:ascii="Arial" w:hAnsi="Arial" w:cs="Arial"/>
              </w:rPr>
            </w:pPr>
            <w:r w:rsidRPr="00FE2637">
              <w:rPr>
                <w:rFonts w:ascii="Arial" w:hAnsi="Arial" w:cs="Arial"/>
              </w:rPr>
              <w:t>20%</w:t>
            </w:r>
          </w:p>
        </w:tc>
        <w:tc>
          <w:tcPr>
            <w:tcW w:w="9468" w:type="dxa"/>
          </w:tcPr>
          <w:p w14:paraId="016332B4" w14:textId="1A0D95CC" w:rsidR="00EB49D2" w:rsidRPr="00FE2637" w:rsidRDefault="00EB49D2" w:rsidP="00AD31D7">
            <w:pPr>
              <w:rPr>
                <w:rFonts w:ascii="Arial" w:hAnsi="Arial" w:cs="Arial"/>
              </w:rPr>
            </w:pPr>
            <w:r w:rsidRPr="00FE2637">
              <w:rPr>
                <w:rFonts w:ascii="Arial" w:hAnsi="Arial" w:cs="Arial"/>
              </w:rPr>
              <w:t>Totally bedfast and requiring extensive nursing care by professionals and/or family</w:t>
            </w:r>
          </w:p>
        </w:tc>
      </w:tr>
      <w:tr w:rsidR="008D580F" w:rsidRPr="00FE2637" w14:paraId="04F19FD1" w14:textId="77777777" w:rsidTr="008D580F">
        <w:tc>
          <w:tcPr>
            <w:tcW w:w="988" w:type="dxa"/>
          </w:tcPr>
          <w:p w14:paraId="3B4B520F" w14:textId="6D1B34E2" w:rsidR="008D580F" w:rsidRPr="00FE2637" w:rsidRDefault="008D580F" w:rsidP="008D580F">
            <w:pPr>
              <w:jc w:val="center"/>
              <w:rPr>
                <w:rFonts w:ascii="Arial" w:hAnsi="Arial" w:cs="Arial"/>
              </w:rPr>
            </w:pPr>
            <w:r w:rsidRPr="00FE2637">
              <w:rPr>
                <w:rFonts w:ascii="Arial" w:hAnsi="Arial" w:cs="Arial"/>
              </w:rPr>
              <w:t>10%</w:t>
            </w:r>
          </w:p>
        </w:tc>
        <w:tc>
          <w:tcPr>
            <w:tcW w:w="9468" w:type="dxa"/>
          </w:tcPr>
          <w:p w14:paraId="5397E323" w14:textId="22CA8B6D" w:rsidR="008D580F" w:rsidRPr="00FE2637" w:rsidRDefault="00EB49D2" w:rsidP="00AD31D7">
            <w:pPr>
              <w:rPr>
                <w:rFonts w:ascii="Arial" w:hAnsi="Arial" w:cs="Arial"/>
              </w:rPr>
            </w:pPr>
            <w:r w:rsidRPr="00FE2637">
              <w:rPr>
                <w:rFonts w:ascii="Arial" w:hAnsi="Arial" w:cs="Arial"/>
              </w:rPr>
              <w:t>Comatose or barely arousable, unable to care for self, requires equivalent of institutional or hospital care, disease may be progressing rapidly</w:t>
            </w:r>
          </w:p>
        </w:tc>
      </w:tr>
      <w:tr w:rsidR="008D580F" w:rsidRPr="00FE2637" w14:paraId="7AAE9250" w14:textId="77777777" w:rsidTr="008D580F">
        <w:tc>
          <w:tcPr>
            <w:tcW w:w="988" w:type="dxa"/>
          </w:tcPr>
          <w:p w14:paraId="55180B96" w14:textId="790FDBE5" w:rsidR="008D580F" w:rsidRPr="00FE2637" w:rsidRDefault="008D580F" w:rsidP="008D580F">
            <w:pPr>
              <w:jc w:val="center"/>
              <w:rPr>
                <w:rFonts w:ascii="Arial" w:hAnsi="Arial" w:cs="Arial"/>
              </w:rPr>
            </w:pPr>
            <w:r w:rsidRPr="00FE2637">
              <w:rPr>
                <w:rFonts w:ascii="Arial" w:hAnsi="Arial" w:cs="Arial"/>
              </w:rPr>
              <w:t>0%</w:t>
            </w:r>
          </w:p>
        </w:tc>
        <w:tc>
          <w:tcPr>
            <w:tcW w:w="9468" w:type="dxa"/>
          </w:tcPr>
          <w:p w14:paraId="16815535" w14:textId="4C69AD69" w:rsidR="008D580F" w:rsidRPr="00FE2637" w:rsidRDefault="00EB49D2" w:rsidP="00AD31D7">
            <w:pPr>
              <w:rPr>
                <w:rFonts w:ascii="Arial" w:hAnsi="Arial" w:cs="Arial"/>
              </w:rPr>
            </w:pPr>
            <w:r w:rsidRPr="00FE2637">
              <w:rPr>
                <w:rFonts w:ascii="Arial" w:hAnsi="Arial" w:cs="Arial"/>
              </w:rPr>
              <w:t>Dead</w:t>
            </w:r>
          </w:p>
        </w:tc>
      </w:tr>
    </w:tbl>
    <w:p w14:paraId="176CCD39" w14:textId="77777777" w:rsidR="00FE2637" w:rsidRDefault="00FE2637" w:rsidP="00E45E9A">
      <w:pPr>
        <w:shd w:val="clear" w:color="auto" w:fill="FFFFFF"/>
        <w:spacing w:after="60" w:line="336" w:lineRule="atLeast"/>
        <w:rPr>
          <w:rFonts w:ascii="Arial" w:hAnsi="Arial" w:cs="Arial"/>
          <w:b/>
          <w:u w:val="single"/>
        </w:rPr>
      </w:pPr>
    </w:p>
    <w:p w14:paraId="44BC9820" w14:textId="77777777" w:rsidR="00FE2637" w:rsidRDefault="00FE2637" w:rsidP="00E45E9A">
      <w:pPr>
        <w:shd w:val="clear" w:color="auto" w:fill="FFFFFF"/>
        <w:spacing w:after="60" w:line="336" w:lineRule="atLeast"/>
        <w:rPr>
          <w:rFonts w:ascii="Arial" w:hAnsi="Arial" w:cs="Arial"/>
          <w:b/>
          <w:u w:val="single"/>
        </w:rPr>
      </w:pPr>
    </w:p>
    <w:p w14:paraId="2C11873D" w14:textId="77777777" w:rsidR="00FE2637" w:rsidRDefault="00FE2637" w:rsidP="00E45E9A">
      <w:pPr>
        <w:shd w:val="clear" w:color="auto" w:fill="FFFFFF"/>
        <w:spacing w:after="60" w:line="336" w:lineRule="atLeast"/>
        <w:rPr>
          <w:rFonts w:ascii="Arial" w:hAnsi="Arial" w:cs="Arial"/>
          <w:b/>
          <w:u w:val="single"/>
        </w:rPr>
      </w:pPr>
    </w:p>
    <w:p w14:paraId="77F88482" w14:textId="77777777" w:rsidR="00FE2637" w:rsidRDefault="00FE2637" w:rsidP="00E45E9A">
      <w:pPr>
        <w:shd w:val="clear" w:color="auto" w:fill="FFFFFF"/>
        <w:spacing w:after="60" w:line="336" w:lineRule="atLeast"/>
        <w:rPr>
          <w:rFonts w:ascii="Arial" w:hAnsi="Arial" w:cs="Arial"/>
          <w:b/>
          <w:u w:val="single"/>
        </w:rPr>
      </w:pPr>
    </w:p>
    <w:p w14:paraId="52E41543" w14:textId="377E00FC" w:rsidR="000B5049" w:rsidRPr="00FE2637" w:rsidRDefault="00055B13" w:rsidP="00E45E9A">
      <w:pPr>
        <w:shd w:val="clear" w:color="auto" w:fill="FFFFFF"/>
        <w:spacing w:after="60" w:line="336" w:lineRule="atLeast"/>
        <w:rPr>
          <w:rFonts w:ascii="Arial" w:eastAsia="Times New Roman" w:hAnsi="Arial" w:cs="Arial"/>
          <w:bCs/>
          <w:color w:val="333333"/>
          <w:lang w:eastAsia="en-GB"/>
        </w:rPr>
      </w:pPr>
      <w:r w:rsidRPr="00FE2637">
        <w:rPr>
          <w:rFonts w:ascii="Arial" w:hAnsi="Arial" w:cs="Arial"/>
          <w:b/>
          <w:u w:val="single"/>
        </w:rPr>
        <w:t>3)</w:t>
      </w:r>
      <w:r w:rsidR="00D47923" w:rsidRPr="00FE2637">
        <w:rPr>
          <w:rFonts w:ascii="Arial" w:hAnsi="Arial" w:cs="Arial"/>
          <w:b/>
          <w:u w:val="single"/>
        </w:rPr>
        <w:t xml:space="preserve"> Specific Clinical Indicators</w:t>
      </w:r>
      <w:r w:rsidR="000B5049" w:rsidRPr="00FE2637">
        <w:rPr>
          <w:rFonts w:ascii="Arial" w:hAnsi="Arial" w:cs="Arial"/>
          <w:b/>
          <w:u w:val="single"/>
        </w:rPr>
        <w:t xml:space="preserve"> </w:t>
      </w:r>
      <w:r w:rsidR="000B5049" w:rsidRPr="00FE2637">
        <w:rPr>
          <w:rFonts w:ascii="Arial" w:hAnsi="Arial" w:cs="Arial"/>
        </w:rPr>
        <w:t>(R</w:t>
      </w:r>
      <w:r w:rsidR="000B5049" w:rsidRPr="00FE2637">
        <w:rPr>
          <w:rFonts w:ascii="Arial" w:eastAsia="Times New Roman" w:hAnsi="Arial" w:cs="Arial"/>
          <w:bCs/>
          <w:color w:val="333333"/>
          <w:lang w:eastAsia="en-GB"/>
        </w:rPr>
        <w:t>elated to conditions)</w:t>
      </w:r>
    </w:p>
    <w:p w14:paraId="13107BAB" w14:textId="77777777" w:rsidR="00E45E9A" w:rsidRPr="00FE2637" w:rsidRDefault="00E45E9A" w:rsidP="00E45E9A">
      <w:pPr>
        <w:shd w:val="clear" w:color="auto" w:fill="FFFFFF"/>
        <w:spacing w:after="60" w:line="336" w:lineRule="atLeast"/>
        <w:rPr>
          <w:rFonts w:ascii="Arial" w:eastAsia="Times New Roman" w:hAnsi="Arial" w:cs="Arial"/>
          <w:color w:val="333333"/>
          <w:lang w:eastAsia="en-GB"/>
        </w:rPr>
      </w:pPr>
    </w:p>
    <w:p w14:paraId="7A64F7CE" w14:textId="77777777" w:rsidR="00D47923" w:rsidRPr="00FE2637" w:rsidRDefault="00D47923" w:rsidP="00AD31D7">
      <w:pPr>
        <w:rPr>
          <w:rFonts w:ascii="Arial" w:hAnsi="Arial" w:cs="Arial"/>
        </w:rPr>
      </w:pPr>
      <w:r w:rsidRPr="00FE2637">
        <w:rPr>
          <w:rFonts w:ascii="Arial" w:hAnsi="Arial" w:cs="Arial"/>
        </w:rPr>
        <w:t xml:space="preserve">Insert </w:t>
      </w:r>
      <w:r w:rsidR="00E45E9A" w:rsidRPr="00FE2637">
        <w:rPr>
          <w:rFonts w:ascii="Arial" w:hAnsi="Arial" w:cs="Arial"/>
        </w:rPr>
        <w:t>appropriate Clinical Indicator (Use the GSF PIG 2016 – Proactive Identification Guidance, page 8)</w:t>
      </w:r>
    </w:p>
    <w:p w14:paraId="5BAEC33C" w14:textId="77777777" w:rsidR="00831CAD" w:rsidRPr="00FE2637" w:rsidRDefault="00831CAD" w:rsidP="007E5CEB">
      <w:pPr>
        <w:rPr>
          <w:rFonts w:ascii="Arial" w:hAnsi="Arial" w:cs="Arial"/>
          <w:b/>
        </w:rPr>
      </w:pPr>
    </w:p>
    <w:p w14:paraId="51DBBC11" w14:textId="5A84BDEC" w:rsidR="007E5CEB" w:rsidRPr="00FE2637" w:rsidRDefault="007E5CEB" w:rsidP="007E5CEB">
      <w:pPr>
        <w:rPr>
          <w:rFonts w:ascii="Arial" w:hAnsi="Arial" w:cs="Arial"/>
          <w:b/>
        </w:rPr>
      </w:pPr>
      <w:r w:rsidRPr="00FE2637">
        <w:rPr>
          <w:rFonts w:ascii="Arial" w:hAnsi="Arial" w:cs="Arial"/>
          <w:b/>
        </w:rPr>
        <w:t xml:space="preserve">Contact the residents GP to share your concerns and determine any reversible causes. </w:t>
      </w:r>
    </w:p>
    <w:p w14:paraId="75CAC6C4" w14:textId="77777777" w:rsidR="007E5CEB" w:rsidRPr="00FE2637" w:rsidRDefault="007E5CEB" w:rsidP="007E5CEB">
      <w:pPr>
        <w:rPr>
          <w:rFonts w:ascii="Arial" w:hAnsi="Arial" w:cs="Arial"/>
          <w:b/>
        </w:rPr>
      </w:pPr>
      <w:r w:rsidRPr="00FE2637">
        <w:rPr>
          <w:rFonts w:ascii="Arial" w:hAnsi="Arial" w:cs="Arial"/>
          <w:b/>
        </w:rPr>
        <w:t>Give information</w:t>
      </w:r>
      <w:r w:rsidR="00AF6C16" w:rsidRPr="00FE2637">
        <w:rPr>
          <w:rFonts w:ascii="Arial" w:hAnsi="Arial" w:cs="Arial"/>
          <w:b/>
        </w:rPr>
        <w:t xml:space="preserve"> using GSF information above</w:t>
      </w:r>
      <w:r w:rsidRPr="00FE2637">
        <w:rPr>
          <w:rFonts w:ascii="Arial" w:hAnsi="Arial" w:cs="Arial"/>
          <w:b/>
        </w:rPr>
        <w:t>:</w:t>
      </w:r>
    </w:p>
    <w:p w14:paraId="7F38514C" w14:textId="77777777" w:rsidR="007E5CEB" w:rsidRPr="00FE2637" w:rsidRDefault="007E5CEB" w:rsidP="00AD31D7">
      <w:pPr>
        <w:rPr>
          <w:rFonts w:ascii="Arial" w:hAnsi="Arial" w:cs="Arial"/>
          <w:b/>
        </w:rPr>
      </w:pPr>
    </w:p>
    <w:p w14:paraId="2E93D9CE" w14:textId="77777777" w:rsidR="00FF2461" w:rsidRPr="00FE2637" w:rsidRDefault="00FF2461" w:rsidP="00AD31D7">
      <w:pPr>
        <w:rPr>
          <w:rFonts w:ascii="Arial" w:hAnsi="Arial" w:cs="Arial"/>
          <w:b/>
        </w:rPr>
      </w:pPr>
      <w:r w:rsidRPr="00FE2637">
        <w:rPr>
          <w:rFonts w:ascii="Arial" w:hAnsi="Arial" w:cs="Arial"/>
          <w:b/>
        </w:rPr>
        <w:t>Referral date…………………………..  Date GP discussion………………………………………..</w:t>
      </w:r>
    </w:p>
    <w:p w14:paraId="79177DC9" w14:textId="77777777" w:rsidR="00FF2461" w:rsidRPr="00FE2637" w:rsidRDefault="00FF2461" w:rsidP="00AD31D7">
      <w:pPr>
        <w:rPr>
          <w:rFonts w:ascii="Arial" w:hAnsi="Arial" w:cs="Arial"/>
          <w:b/>
        </w:rPr>
      </w:pPr>
      <w:r w:rsidRPr="00FE2637">
        <w:rPr>
          <w:rFonts w:ascii="Arial" w:hAnsi="Arial" w:cs="Arial"/>
          <w:b/>
        </w:rPr>
        <w:t>Date</w:t>
      </w:r>
      <w:r w:rsidR="00AF6C16" w:rsidRPr="00FE2637">
        <w:rPr>
          <w:rFonts w:ascii="Arial" w:hAnsi="Arial" w:cs="Arial"/>
          <w:b/>
        </w:rPr>
        <w:t>:</w:t>
      </w:r>
      <w:r w:rsidRPr="00FE2637">
        <w:rPr>
          <w:rFonts w:ascii="Arial" w:hAnsi="Arial" w:cs="Arial"/>
          <w:b/>
        </w:rPr>
        <w:t xml:space="preserve"> End of L</w:t>
      </w:r>
      <w:r w:rsidR="00A74FA2" w:rsidRPr="00FE2637">
        <w:rPr>
          <w:rFonts w:ascii="Arial" w:hAnsi="Arial" w:cs="Arial"/>
          <w:b/>
        </w:rPr>
        <w:t xml:space="preserve">ife Care agreed with Healthcare </w:t>
      </w:r>
      <w:r w:rsidRPr="00FE2637">
        <w:rPr>
          <w:rFonts w:ascii="Arial" w:hAnsi="Arial" w:cs="Arial"/>
          <w:b/>
        </w:rPr>
        <w:t>professional</w:t>
      </w:r>
      <w:r w:rsidR="00A74FA2" w:rsidRPr="00FE2637">
        <w:rPr>
          <w:rFonts w:ascii="Arial" w:hAnsi="Arial" w:cs="Arial"/>
          <w:b/>
        </w:rPr>
        <w:t xml:space="preserve"> ……………….</w:t>
      </w:r>
      <w:r w:rsidR="004A6DEE" w:rsidRPr="00FE2637">
        <w:rPr>
          <w:rFonts w:ascii="Arial" w:hAnsi="Arial" w:cs="Arial"/>
          <w:b/>
        </w:rPr>
        <w:t>…………</w:t>
      </w:r>
      <w:r w:rsidR="00A74FA2" w:rsidRPr="00FE2637">
        <w:rPr>
          <w:rFonts w:ascii="Arial" w:hAnsi="Arial" w:cs="Arial"/>
          <w:b/>
        </w:rPr>
        <w:t>………………..</w:t>
      </w:r>
    </w:p>
    <w:p w14:paraId="154192F1" w14:textId="77777777" w:rsidR="00FF2461" w:rsidRPr="00FE2637" w:rsidRDefault="00FF2461" w:rsidP="00AD31D7">
      <w:pPr>
        <w:rPr>
          <w:rFonts w:ascii="Arial" w:hAnsi="Arial" w:cs="Arial"/>
          <w:b/>
        </w:rPr>
      </w:pPr>
      <w:r w:rsidRPr="00FE2637">
        <w:rPr>
          <w:rFonts w:ascii="Arial" w:hAnsi="Arial" w:cs="Arial"/>
          <w:b/>
        </w:rPr>
        <w:t>Current need…………………………………………………………</w:t>
      </w:r>
      <w:r w:rsidR="00D02C08" w:rsidRPr="00FE2637">
        <w:rPr>
          <w:rFonts w:ascii="Arial" w:hAnsi="Arial" w:cs="Arial"/>
          <w:b/>
        </w:rPr>
        <w:t>………………………………</w:t>
      </w:r>
      <w:r w:rsidR="004A6DEE" w:rsidRPr="00FE2637">
        <w:rPr>
          <w:rFonts w:ascii="Arial" w:hAnsi="Arial" w:cs="Arial"/>
          <w:b/>
        </w:rPr>
        <w:t>………………….</w:t>
      </w:r>
    </w:p>
    <w:p w14:paraId="0FAED20A" w14:textId="77777777" w:rsidR="004A6DEE" w:rsidRPr="00FE2637" w:rsidRDefault="00D02C08" w:rsidP="00AD31D7">
      <w:pPr>
        <w:rPr>
          <w:rFonts w:ascii="Arial" w:hAnsi="Arial" w:cs="Arial"/>
          <w:b/>
        </w:rPr>
      </w:pPr>
      <w:r w:rsidRPr="00FE2637">
        <w:rPr>
          <w:rFonts w:ascii="Arial" w:hAnsi="Arial" w:cs="Arial"/>
          <w:b/>
        </w:rPr>
        <w:t>Current Plan………………………………………………………………………………………………………</w:t>
      </w:r>
      <w:r w:rsidR="004A6DEE" w:rsidRPr="00FE2637">
        <w:rPr>
          <w:rFonts w:ascii="Arial" w:hAnsi="Arial" w:cs="Arial"/>
          <w:b/>
        </w:rPr>
        <w:t>…….</w:t>
      </w:r>
    </w:p>
    <w:p w14:paraId="40BC7CBC" w14:textId="77777777" w:rsidR="00FA0633" w:rsidRPr="00FE2637" w:rsidRDefault="004A6DEE" w:rsidP="00FA0633">
      <w:pPr>
        <w:rPr>
          <w:rFonts w:ascii="Arial" w:hAnsi="Arial" w:cs="Arial"/>
          <w:b/>
        </w:rPr>
      </w:pPr>
      <w:r w:rsidRPr="00FE2637">
        <w:rPr>
          <w:rFonts w:ascii="Arial" w:hAnsi="Arial" w:cs="Arial"/>
          <w:b/>
        </w:rPr>
        <w:t xml:space="preserve">Community Services review </w:t>
      </w:r>
      <w:r w:rsidR="00FF2461" w:rsidRPr="00FE2637">
        <w:rPr>
          <w:rFonts w:ascii="Arial" w:hAnsi="Arial" w:cs="Arial"/>
          <w:b/>
        </w:rPr>
        <w:t>date</w:t>
      </w:r>
      <w:r w:rsidRPr="00FE2637">
        <w:rPr>
          <w:rFonts w:ascii="Arial" w:hAnsi="Arial" w:cs="Arial"/>
          <w:b/>
        </w:rPr>
        <w:t xml:space="preserve"> …………………………………………………………………………………..</w:t>
      </w:r>
    </w:p>
    <w:p w14:paraId="1A0A0D7E" w14:textId="77777777" w:rsidR="00D02C08" w:rsidRPr="00FE2637" w:rsidRDefault="00D02C08" w:rsidP="00FA0633">
      <w:pPr>
        <w:rPr>
          <w:rFonts w:ascii="Arial" w:hAnsi="Arial" w:cs="Arial"/>
          <w:b/>
        </w:rPr>
      </w:pPr>
      <w:r w:rsidRPr="00FE2637">
        <w:rPr>
          <w:rFonts w:ascii="Arial" w:hAnsi="Arial" w:cs="Arial"/>
          <w:b/>
        </w:rPr>
        <w:t>GP review date as appropriate…………………………………………………………………………….</w:t>
      </w:r>
    </w:p>
    <w:p w14:paraId="0EB46269" w14:textId="5C787E65" w:rsidR="00D02C08" w:rsidRPr="00FE2637" w:rsidRDefault="00A74FA2" w:rsidP="00FA0633">
      <w:pPr>
        <w:rPr>
          <w:rFonts w:ascii="Arial" w:hAnsi="Arial" w:cs="Arial"/>
          <w:b/>
        </w:rPr>
      </w:pPr>
      <w:r w:rsidRPr="00FE2637">
        <w:rPr>
          <w:rFonts w:ascii="Arial" w:hAnsi="Arial" w:cs="Arial"/>
          <w:b/>
        </w:rPr>
        <w:t>Planning individualised care</w:t>
      </w:r>
    </w:p>
    <w:p w14:paraId="1595D989" w14:textId="6DF98DF9" w:rsidR="00B1301D" w:rsidRPr="00FE2637" w:rsidRDefault="00B1301D" w:rsidP="00FA0633">
      <w:pPr>
        <w:rPr>
          <w:rFonts w:ascii="Arial" w:hAnsi="Arial" w:cs="Arial"/>
          <w:b/>
        </w:rPr>
      </w:pPr>
      <w:r w:rsidRPr="00FE2637">
        <w:rPr>
          <w:rFonts w:ascii="Arial" w:hAnsi="Arial" w:cs="Arial"/>
          <w:b/>
        </w:rPr>
        <w:t>A</w:t>
      </w:r>
      <w:r w:rsidR="00C85B19" w:rsidRPr="00FE2637">
        <w:rPr>
          <w:rFonts w:ascii="Arial" w:hAnsi="Arial" w:cs="Arial"/>
          <w:b/>
        </w:rPr>
        <w:t xml:space="preserve">CP </w:t>
      </w:r>
      <w:r w:rsidRPr="00FE2637">
        <w:rPr>
          <w:rFonts w:ascii="Arial" w:hAnsi="Arial" w:cs="Arial"/>
          <w:b/>
        </w:rPr>
        <w:t>with Treatment plan uploaded to IBIS for SECAMB Yes/No</w:t>
      </w:r>
    </w:p>
    <w:p w14:paraId="6DC785DA" w14:textId="77777777" w:rsidR="005A0816" w:rsidRPr="00FE2637" w:rsidRDefault="005A0816" w:rsidP="005A0816">
      <w:pPr>
        <w:rPr>
          <w:rFonts w:ascii="Arial" w:hAnsi="Arial" w:cs="Arial"/>
          <w:b/>
          <w:u w:val="single"/>
        </w:rPr>
      </w:pPr>
      <w:r w:rsidRPr="00FE2637">
        <w:rPr>
          <w:rFonts w:ascii="Arial" w:hAnsi="Arial" w:cs="Arial"/>
          <w:b/>
          <w:u w:val="single"/>
        </w:rPr>
        <w:t>Suspected last year of life (what to consider) Plan</w:t>
      </w:r>
    </w:p>
    <w:p w14:paraId="4943417F" w14:textId="343470E4" w:rsidR="007477C2" w:rsidRDefault="007477C2" w:rsidP="00D02C08">
      <w:pPr>
        <w:rPr>
          <w:rFonts w:ascii="Arial" w:hAnsi="Arial" w:cs="Arial"/>
        </w:rPr>
      </w:pPr>
    </w:p>
    <w:p w14:paraId="5ADBA6CE" w14:textId="77777777" w:rsidR="007477C2" w:rsidRPr="00FE2637" w:rsidRDefault="007477C2" w:rsidP="00D02C08">
      <w:pPr>
        <w:rPr>
          <w:rFonts w:ascii="Arial" w:hAnsi="Arial" w:cs="Arial"/>
        </w:rPr>
      </w:pPr>
    </w:p>
    <w:p w14:paraId="4DD93C95" w14:textId="21F609B4" w:rsidR="005A0816" w:rsidRPr="00FE2637" w:rsidRDefault="005A0816" w:rsidP="00D02C08">
      <w:pPr>
        <w:rPr>
          <w:rFonts w:ascii="Arial" w:hAnsi="Arial" w:cs="Arial"/>
        </w:rPr>
      </w:pPr>
    </w:p>
    <w:p w14:paraId="76DF159B" w14:textId="674CC5A1" w:rsidR="005A0816" w:rsidRPr="00FE2637" w:rsidRDefault="005A0816" w:rsidP="00D02C08">
      <w:pPr>
        <w:rPr>
          <w:rFonts w:ascii="Arial" w:hAnsi="Arial" w:cs="Arial"/>
        </w:rPr>
      </w:pPr>
    </w:p>
    <w:p w14:paraId="0746A81B" w14:textId="3CABB587" w:rsidR="005A0816" w:rsidRPr="00FE2637" w:rsidRDefault="005A0816" w:rsidP="00D02C08">
      <w:pPr>
        <w:rPr>
          <w:rFonts w:ascii="Arial" w:hAnsi="Arial" w:cs="Arial"/>
        </w:rPr>
      </w:pPr>
    </w:p>
    <w:p w14:paraId="2C2B0F6C" w14:textId="3678B58D" w:rsidR="00C04F1B" w:rsidRPr="00FE2637" w:rsidRDefault="00C04F1B" w:rsidP="00D02C08">
      <w:pPr>
        <w:rPr>
          <w:rFonts w:ascii="Arial" w:hAnsi="Arial" w:cs="Arial"/>
        </w:rPr>
      </w:pPr>
      <w:r w:rsidRPr="00FE2637">
        <w:rPr>
          <w:rFonts w:ascii="Arial" w:hAnsi="Arial" w:cs="Arial"/>
        </w:rPr>
        <w:t>Review resident needs Monthly/bi weekly/Weekly/Daily</w:t>
      </w:r>
      <w:r w:rsidR="000A18E6" w:rsidRPr="00FE2637">
        <w:rPr>
          <w:rFonts w:ascii="Arial" w:hAnsi="Arial" w:cs="Arial"/>
        </w:rPr>
        <w:t xml:space="preserve"> (please circle as appropriate and review)</w:t>
      </w:r>
      <w:r w:rsidR="00AC2BE4" w:rsidRPr="00FE2637">
        <w:rPr>
          <w:rFonts w:ascii="Arial" w:hAnsi="Arial" w:cs="Arial"/>
        </w:rPr>
        <w:t xml:space="preserve"> </w:t>
      </w:r>
      <w:r w:rsidR="00A773E6" w:rsidRPr="00FE2637">
        <w:rPr>
          <w:rFonts w:ascii="Arial" w:hAnsi="Arial" w:cs="Arial"/>
        </w:rPr>
        <w:t>(include initials and document if changes have been and if Health professional has been contacted)</w:t>
      </w:r>
    </w:p>
    <w:tbl>
      <w:tblPr>
        <w:tblW w:w="10749" w:type="dxa"/>
        <w:tblInd w:w="-5" w:type="dxa"/>
        <w:tblLook w:val="04A0" w:firstRow="1" w:lastRow="0" w:firstColumn="1" w:lastColumn="0" w:noHBand="0" w:noVBand="1"/>
      </w:tblPr>
      <w:tblGrid>
        <w:gridCol w:w="3583"/>
        <w:gridCol w:w="3583"/>
        <w:gridCol w:w="3583"/>
      </w:tblGrid>
      <w:tr w:rsidR="009E7D59" w:rsidRPr="00FE2637" w14:paraId="3331E93A" w14:textId="77777777" w:rsidTr="00AF6C16">
        <w:trPr>
          <w:trHeight w:val="378"/>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67D9" w14:textId="3D43DE51" w:rsidR="009E7D59" w:rsidRPr="00FE2637" w:rsidRDefault="009E7D59" w:rsidP="009E7D59">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Review date</w:t>
            </w:r>
            <w:r w:rsidR="00B859A8" w:rsidRPr="00FE2637">
              <w:rPr>
                <w:rFonts w:ascii="Arial" w:eastAsia="Times New Roman" w:hAnsi="Arial" w:cs="Arial"/>
                <w:color w:val="000000"/>
                <w:lang w:eastAsia="en-GB"/>
              </w:rPr>
              <w:t>:</w:t>
            </w:r>
          </w:p>
        </w:tc>
        <w:tc>
          <w:tcPr>
            <w:tcW w:w="3583" w:type="dxa"/>
            <w:tcBorders>
              <w:top w:val="single" w:sz="4" w:space="0" w:color="auto"/>
              <w:left w:val="nil"/>
              <w:bottom w:val="single" w:sz="4" w:space="0" w:color="auto"/>
              <w:right w:val="single" w:sz="4" w:space="0" w:color="auto"/>
            </w:tcBorders>
            <w:shd w:val="clear" w:color="auto" w:fill="auto"/>
            <w:noWrap/>
            <w:vAlign w:val="bottom"/>
            <w:hideMark/>
          </w:tcPr>
          <w:p w14:paraId="69CB997D" w14:textId="77777777" w:rsidR="009E7D59" w:rsidRPr="00FE2637" w:rsidRDefault="009E7D59" w:rsidP="009E7D59">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c>
          <w:tcPr>
            <w:tcW w:w="3583" w:type="dxa"/>
            <w:tcBorders>
              <w:top w:val="single" w:sz="4" w:space="0" w:color="auto"/>
              <w:left w:val="nil"/>
              <w:bottom w:val="single" w:sz="4" w:space="0" w:color="auto"/>
              <w:right w:val="single" w:sz="4" w:space="0" w:color="auto"/>
            </w:tcBorders>
            <w:shd w:val="clear" w:color="auto" w:fill="auto"/>
            <w:noWrap/>
            <w:vAlign w:val="bottom"/>
            <w:hideMark/>
          </w:tcPr>
          <w:p w14:paraId="42CC5050" w14:textId="77777777" w:rsidR="009E7D59" w:rsidRPr="00FE2637" w:rsidRDefault="009E7D59" w:rsidP="009E7D59">
            <w:pPr>
              <w:spacing w:after="0" w:line="240" w:lineRule="auto"/>
              <w:rPr>
                <w:rFonts w:ascii="Arial" w:eastAsia="Times New Roman" w:hAnsi="Arial" w:cs="Arial"/>
                <w:color w:val="000000"/>
                <w:lang w:eastAsia="en-GB"/>
              </w:rPr>
            </w:pPr>
            <w:r w:rsidRPr="00FE2637">
              <w:rPr>
                <w:rFonts w:ascii="Arial" w:eastAsia="Times New Roman" w:hAnsi="Arial" w:cs="Arial"/>
                <w:color w:val="000000"/>
                <w:lang w:eastAsia="en-GB"/>
              </w:rPr>
              <w:t> </w:t>
            </w:r>
          </w:p>
        </w:tc>
      </w:tr>
      <w:tr w:rsidR="004A0C2C" w:rsidRPr="00FE2637" w14:paraId="45D2D6BA" w14:textId="77777777" w:rsidTr="00AF6C16">
        <w:trPr>
          <w:trHeight w:val="378"/>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D1995" w14:textId="77777777" w:rsidR="004A0C2C" w:rsidRPr="00FE2637" w:rsidRDefault="004A0C2C" w:rsidP="009E7D59">
            <w:pPr>
              <w:spacing w:after="0" w:line="240" w:lineRule="auto"/>
              <w:rPr>
                <w:rFonts w:ascii="Arial" w:eastAsia="Times New Roman" w:hAnsi="Arial" w:cs="Arial"/>
                <w:color w:val="000000"/>
                <w:lang w:eastAsia="en-GB"/>
              </w:rPr>
            </w:pPr>
          </w:p>
        </w:tc>
        <w:tc>
          <w:tcPr>
            <w:tcW w:w="3583" w:type="dxa"/>
            <w:tcBorders>
              <w:top w:val="single" w:sz="4" w:space="0" w:color="auto"/>
              <w:left w:val="nil"/>
              <w:bottom w:val="single" w:sz="4" w:space="0" w:color="auto"/>
              <w:right w:val="single" w:sz="4" w:space="0" w:color="auto"/>
            </w:tcBorders>
            <w:shd w:val="clear" w:color="auto" w:fill="auto"/>
            <w:noWrap/>
            <w:vAlign w:val="bottom"/>
          </w:tcPr>
          <w:p w14:paraId="035B35DC" w14:textId="77777777" w:rsidR="004A0C2C" w:rsidRPr="00FE2637" w:rsidRDefault="004A0C2C" w:rsidP="009E7D59">
            <w:pPr>
              <w:spacing w:after="0" w:line="240" w:lineRule="auto"/>
              <w:rPr>
                <w:rFonts w:ascii="Arial" w:eastAsia="Times New Roman" w:hAnsi="Arial" w:cs="Arial"/>
                <w:color w:val="000000"/>
                <w:lang w:eastAsia="en-GB"/>
              </w:rPr>
            </w:pPr>
          </w:p>
        </w:tc>
        <w:tc>
          <w:tcPr>
            <w:tcW w:w="3583" w:type="dxa"/>
            <w:tcBorders>
              <w:top w:val="single" w:sz="4" w:space="0" w:color="auto"/>
              <w:left w:val="nil"/>
              <w:bottom w:val="single" w:sz="4" w:space="0" w:color="auto"/>
              <w:right w:val="single" w:sz="4" w:space="0" w:color="auto"/>
            </w:tcBorders>
            <w:shd w:val="clear" w:color="auto" w:fill="auto"/>
            <w:noWrap/>
            <w:vAlign w:val="bottom"/>
          </w:tcPr>
          <w:p w14:paraId="5D2DEC65" w14:textId="77777777" w:rsidR="004A0C2C" w:rsidRPr="00FE2637" w:rsidRDefault="004A0C2C" w:rsidP="009E7D59">
            <w:pPr>
              <w:spacing w:after="0" w:line="240" w:lineRule="auto"/>
              <w:rPr>
                <w:rFonts w:ascii="Arial" w:eastAsia="Times New Roman" w:hAnsi="Arial" w:cs="Arial"/>
                <w:color w:val="000000"/>
                <w:lang w:eastAsia="en-GB"/>
              </w:rPr>
            </w:pPr>
          </w:p>
        </w:tc>
      </w:tr>
      <w:tr w:rsidR="004A0C2C" w:rsidRPr="00FE2637" w14:paraId="6DCEB76F" w14:textId="77777777" w:rsidTr="004D773A">
        <w:trPr>
          <w:trHeight w:val="412"/>
        </w:trPr>
        <w:tc>
          <w:tcPr>
            <w:tcW w:w="3583" w:type="dxa"/>
            <w:tcBorders>
              <w:top w:val="nil"/>
              <w:left w:val="single" w:sz="4" w:space="0" w:color="auto"/>
              <w:bottom w:val="single" w:sz="4" w:space="0" w:color="auto"/>
              <w:right w:val="single" w:sz="4" w:space="0" w:color="auto"/>
            </w:tcBorders>
            <w:shd w:val="clear" w:color="auto" w:fill="auto"/>
            <w:noWrap/>
            <w:vAlign w:val="bottom"/>
          </w:tcPr>
          <w:p w14:paraId="448476F6" w14:textId="77777777" w:rsidR="004A0C2C" w:rsidRPr="00FE2637" w:rsidRDefault="004A0C2C" w:rsidP="004A0C2C">
            <w:pPr>
              <w:spacing w:after="0" w:line="240" w:lineRule="auto"/>
              <w:rPr>
                <w:rFonts w:ascii="Arial" w:eastAsia="Times New Roman" w:hAnsi="Arial" w:cs="Arial"/>
                <w:color w:val="000000"/>
                <w:lang w:eastAsia="en-GB"/>
              </w:rPr>
            </w:pPr>
          </w:p>
        </w:tc>
        <w:tc>
          <w:tcPr>
            <w:tcW w:w="3583" w:type="dxa"/>
            <w:tcBorders>
              <w:top w:val="nil"/>
              <w:left w:val="nil"/>
              <w:bottom w:val="single" w:sz="4" w:space="0" w:color="auto"/>
              <w:right w:val="single" w:sz="4" w:space="0" w:color="auto"/>
            </w:tcBorders>
            <w:shd w:val="clear" w:color="auto" w:fill="auto"/>
            <w:noWrap/>
            <w:vAlign w:val="bottom"/>
          </w:tcPr>
          <w:p w14:paraId="28D48998" w14:textId="77777777" w:rsidR="004A0C2C" w:rsidRPr="00FE2637" w:rsidRDefault="004A0C2C" w:rsidP="004A0C2C">
            <w:pPr>
              <w:spacing w:after="0" w:line="240" w:lineRule="auto"/>
              <w:rPr>
                <w:rFonts w:ascii="Arial" w:eastAsia="Times New Roman" w:hAnsi="Arial" w:cs="Arial"/>
                <w:color w:val="000000"/>
                <w:lang w:eastAsia="en-GB"/>
              </w:rPr>
            </w:pPr>
          </w:p>
        </w:tc>
        <w:tc>
          <w:tcPr>
            <w:tcW w:w="3583" w:type="dxa"/>
            <w:tcBorders>
              <w:top w:val="nil"/>
              <w:left w:val="nil"/>
              <w:bottom w:val="single" w:sz="4" w:space="0" w:color="auto"/>
              <w:right w:val="single" w:sz="4" w:space="0" w:color="auto"/>
            </w:tcBorders>
            <w:shd w:val="clear" w:color="auto" w:fill="auto"/>
            <w:noWrap/>
            <w:vAlign w:val="bottom"/>
          </w:tcPr>
          <w:p w14:paraId="7CAF57F8" w14:textId="77777777" w:rsidR="004A0C2C" w:rsidRPr="00FE2637" w:rsidRDefault="004A0C2C" w:rsidP="004A0C2C">
            <w:pPr>
              <w:spacing w:after="0" w:line="240" w:lineRule="auto"/>
              <w:rPr>
                <w:rFonts w:ascii="Arial" w:eastAsia="Times New Roman" w:hAnsi="Arial" w:cs="Arial"/>
                <w:color w:val="000000"/>
                <w:lang w:eastAsia="en-GB"/>
              </w:rPr>
            </w:pPr>
          </w:p>
        </w:tc>
      </w:tr>
      <w:tr w:rsidR="004A0C2C" w:rsidRPr="00FE2637" w14:paraId="11A85CC8" w14:textId="77777777" w:rsidTr="004D773A">
        <w:trPr>
          <w:trHeight w:val="419"/>
        </w:trPr>
        <w:tc>
          <w:tcPr>
            <w:tcW w:w="3583" w:type="dxa"/>
            <w:tcBorders>
              <w:top w:val="nil"/>
              <w:left w:val="single" w:sz="4" w:space="0" w:color="auto"/>
              <w:bottom w:val="single" w:sz="4" w:space="0" w:color="auto"/>
              <w:right w:val="single" w:sz="4" w:space="0" w:color="auto"/>
            </w:tcBorders>
            <w:shd w:val="clear" w:color="auto" w:fill="auto"/>
            <w:noWrap/>
            <w:vAlign w:val="bottom"/>
          </w:tcPr>
          <w:p w14:paraId="2E5FFE5C" w14:textId="77777777" w:rsidR="004A0C2C" w:rsidRPr="00FE2637" w:rsidRDefault="004A0C2C" w:rsidP="004A0C2C">
            <w:pPr>
              <w:spacing w:after="0" w:line="240" w:lineRule="auto"/>
              <w:rPr>
                <w:rFonts w:ascii="Arial" w:eastAsia="Times New Roman" w:hAnsi="Arial" w:cs="Arial"/>
                <w:color w:val="000000"/>
                <w:lang w:eastAsia="en-GB"/>
              </w:rPr>
            </w:pPr>
          </w:p>
        </w:tc>
        <w:tc>
          <w:tcPr>
            <w:tcW w:w="3583" w:type="dxa"/>
            <w:tcBorders>
              <w:top w:val="nil"/>
              <w:left w:val="nil"/>
              <w:bottom w:val="single" w:sz="4" w:space="0" w:color="auto"/>
              <w:right w:val="single" w:sz="4" w:space="0" w:color="auto"/>
            </w:tcBorders>
            <w:shd w:val="clear" w:color="auto" w:fill="auto"/>
            <w:noWrap/>
            <w:vAlign w:val="bottom"/>
          </w:tcPr>
          <w:p w14:paraId="33ADCB97" w14:textId="77777777" w:rsidR="004A0C2C" w:rsidRPr="00FE2637" w:rsidRDefault="004A0C2C" w:rsidP="004A0C2C">
            <w:pPr>
              <w:spacing w:after="0" w:line="240" w:lineRule="auto"/>
              <w:rPr>
                <w:rFonts w:ascii="Arial" w:eastAsia="Times New Roman" w:hAnsi="Arial" w:cs="Arial"/>
                <w:color w:val="000000"/>
                <w:lang w:eastAsia="en-GB"/>
              </w:rPr>
            </w:pPr>
          </w:p>
        </w:tc>
        <w:tc>
          <w:tcPr>
            <w:tcW w:w="3583" w:type="dxa"/>
            <w:tcBorders>
              <w:top w:val="nil"/>
              <w:left w:val="nil"/>
              <w:bottom w:val="single" w:sz="4" w:space="0" w:color="auto"/>
              <w:right w:val="single" w:sz="4" w:space="0" w:color="auto"/>
            </w:tcBorders>
            <w:shd w:val="clear" w:color="auto" w:fill="auto"/>
            <w:noWrap/>
            <w:vAlign w:val="bottom"/>
          </w:tcPr>
          <w:p w14:paraId="2D68343A" w14:textId="77777777" w:rsidR="004A0C2C" w:rsidRPr="00FE2637" w:rsidRDefault="004A0C2C" w:rsidP="004A0C2C">
            <w:pPr>
              <w:spacing w:after="0" w:line="240" w:lineRule="auto"/>
              <w:rPr>
                <w:rFonts w:ascii="Arial" w:eastAsia="Times New Roman" w:hAnsi="Arial" w:cs="Arial"/>
                <w:color w:val="000000"/>
                <w:lang w:eastAsia="en-GB"/>
              </w:rPr>
            </w:pPr>
          </w:p>
        </w:tc>
      </w:tr>
    </w:tbl>
    <w:p w14:paraId="02FC119E" w14:textId="77777777" w:rsidR="00FD0959" w:rsidRPr="00FE2637" w:rsidRDefault="00FD0959" w:rsidP="00FD0959">
      <w:pPr>
        <w:rPr>
          <w:rFonts w:ascii="Arial" w:hAnsi="Arial" w:cs="Arial"/>
        </w:rPr>
      </w:pPr>
    </w:p>
    <w:p w14:paraId="1B3C8D47" w14:textId="77777777" w:rsidR="004D773A" w:rsidRPr="00FE2637" w:rsidRDefault="004D773A" w:rsidP="00C04F1B">
      <w:pPr>
        <w:rPr>
          <w:rFonts w:ascii="Arial" w:hAnsi="Arial" w:cs="Arial"/>
        </w:rPr>
      </w:pPr>
      <w:r w:rsidRPr="00FE2637">
        <w:rPr>
          <w:rFonts w:ascii="Arial" w:hAnsi="Arial" w:cs="Arial"/>
        </w:rPr>
        <w:t>If condition has improved and the indicators no longer</w:t>
      </w:r>
      <w:r w:rsidR="006E52FD" w:rsidRPr="00FE2637">
        <w:rPr>
          <w:rFonts w:ascii="Arial" w:hAnsi="Arial" w:cs="Arial"/>
        </w:rPr>
        <w:t xml:space="preserve"> apply please inform all Heath C</w:t>
      </w:r>
      <w:r w:rsidRPr="00FE2637">
        <w:rPr>
          <w:rFonts w:ascii="Arial" w:hAnsi="Arial" w:cs="Arial"/>
        </w:rPr>
        <w:t>are Professionals involved.</w:t>
      </w:r>
    </w:p>
    <w:p w14:paraId="350B19A1" w14:textId="631AF229" w:rsidR="00C04F1B" w:rsidRPr="00FE2637" w:rsidRDefault="004D773A" w:rsidP="00C04F1B">
      <w:pPr>
        <w:rPr>
          <w:rFonts w:ascii="Arial" w:hAnsi="Arial" w:cs="Arial"/>
        </w:rPr>
      </w:pPr>
      <w:r w:rsidRPr="00FE2637">
        <w:rPr>
          <w:rFonts w:ascii="Arial" w:hAnsi="Arial" w:cs="Arial"/>
        </w:rPr>
        <w:t xml:space="preserve">Does the resident </w:t>
      </w:r>
      <w:r w:rsidR="00A773E6" w:rsidRPr="00FE2637">
        <w:rPr>
          <w:rFonts w:ascii="Arial" w:hAnsi="Arial" w:cs="Arial"/>
        </w:rPr>
        <w:t>have any changing symptoms that nee</w:t>
      </w:r>
      <w:r w:rsidR="006E52FD" w:rsidRPr="00FE2637">
        <w:rPr>
          <w:rFonts w:ascii="Arial" w:hAnsi="Arial" w:cs="Arial"/>
        </w:rPr>
        <w:t>d</w:t>
      </w:r>
      <w:r w:rsidR="00A773E6" w:rsidRPr="00FE2637">
        <w:rPr>
          <w:rFonts w:ascii="Arial" w:hAnsi="Arial" w:cs="Arial"/>
        </w:rPr>
        <w:t xml:space="preserve"> Health Care Professionals review?</w:t>
      </w:r>
      <w:r w:rsidR="00FE2637">
        <w:rPr>
          <w:rFonts w:ascii="Arial" w:hAnsi="Arial" w:cs="Arial"/>
        </w:rPr>
        <w:t xml:space="preserve"> </w:t>
      </w:r>
      <w:r w:rsidR="00C04F1B" w:rsidRPr="00FE2637">
        <w:rPr>
          <w:rFonts w:ascii="Arial" w:hAnsi="Arial" w:cs="Arial"/>
        </w:rPr>
        <w:t xml:space="preserve">If yes </w:t>
      </w:r>
    </w:p>
    <w:p w14:paraId="05E2F7A7" w14:textId="77777777" w:rsidR="00A773E6" w:rsidRPr="00FE2637" w:rsidRDefault="00C04F1B" w:rsidP="00C04F1B">
      <w:pPr>
        <w:rPr>
          <w:rFonts w:ascii="Arial" w:hAnsi="Arial" w:cs="Arial"/>
        </w:rPr>
      </w:pPr>
      <w:r w:rsidRPr="00FE2637">
        <w:rPr>
          <w:rFonts w:ascii="Arial" w:hAnsi="Arial" w:cs="Arial"/>
        </w:rPr>
        <w:t>Date of referral and health care professional requested …………………………………………………………………..</w:t>
      </w:r>
    </w:p>
    <w:p w14:paraId="6F43840D" w14:textId="77777777" w:rsidR="00A773E6" w:rsidRPr="00FE2637" w:rsidRDefault="00A773E6" w:rsidP="00C04F1B">
      <w:pPr>
        <w:rPr>
          <w:rFonts w:ascii="Arial" w:hAnsi="Arial" w:cs="Arial"/>
        </w:rPr>
      </w:pPr>
      <w:r w:rsidRPr="00FE2637">
        <w:rPr>
          <w:rFonts w:ascii="Arial" w:hAnsi="Arial" w:cs="Arial"/>
        </w:rPr>
        <w:t xml:space="preserve">Use the Adapted SBAR Tool to aid communication and ensure </w:t>
      </w:r>
      <w:r w:rsidR="008D20FA" w:rsidRPr="00FE2637">
        <w:rPr>
          <w:rFonts w:ascii="Arial" w:hAnsi="Arial" w:cs="Arial"/>
        </w:rPr>
        <w:t>relevant and succinct</w:t>
      </w:r>
      <w:r w:rsidRPr="00FE2637">
        <w:rPr>
          <w:rFonts w:ascii="Arial" w:hAnsi="Arial" w:cs="Arial"/>
        </w:rPr>
        <w:t xml:space="preserve"> information is given.</w:t>
      </w:r>
      <w:r w:rsidR="008D20FA" w:rsidRPr="00FE2637">
        <w:rPr>
          <w:rFonts w:ascii="Arial" w:hAnsi="Arial" w:cs="Arial"/>
        </w:rPr>
        <w:t xml:space="preserve"> (Adapted SBAR Tool on page 8)</w:t>
      </w:r>
    </w:p>
    <w:p w14:paraId="0C2DE462" w14:textId="77777777" w:rsidR="00A773E6" w:rsidRPr="00FE2637" w:rsidRDefault="00A773E6" w:rsidP="00C04F1B">
      <w:pPr>
        <w:rPr>
          <w:rFonts w:ascii="Arial" w:hAnsi="Arial" w:cs="Arial"/>
        </w:rPr>
      </w:pPr>
      <w:r w:rsidRPr="00FE2637">
        <w:rPr>
          <w:rFonts w:ascii="Arial" w:hAnsi="Arial" w:cs="Arial"/>
        </w:rPr>
        <w:t>Please report to GP if the patients’ needs have changed.</w:t>
      </w:r>
    </w:p>
    <w:p w14:paraId="579F283E" w14:textId="77777777" w:rsidR="00E226CC" w:rsidRPr="00FE2637" w:rsidRDefault="00FD0959" w:rsidP="00C04F1B">
      <w:pPr>
        <w:rPr>
          <w:rFonts w:ascii="Arial" w:hAnsi="Arial" w:cs="Arial"/>
        </w:rPr>
      </w:pPr>
      <w:r w:rsidRPr="00FE2637">
        <w:rPr>
          <w:rFonts w:ascii="Arial" w:hAnsi="Arial" w:cs="Arial"/>
        </w:rPr>
        <w:t xml:space="preserve">Needs Based Coding and Needs Support Matrices Identifying the stage of illness and anticipating needs and support– to deliver the right care at the right time for the right patient </w:t>
      </w:r>
    </w:p>
    <w:p w14:paraId="0FD7A58C" w14:textId="77777777" w:rsidR="00E226CC" w:rsidRPr="00FE2637" w:rsidRDefault="008D20FA" w:rsidP="008D20FA">
      <w:pPr>
        <w:pStyle w:val="ListParagraph"/>
        <w:numPr>
          <w:ilvl w:val="0"/>
          <w:numId w:val="9"/>
        </w:numPr>
        <w:rPr>
          <w:rFonts w:ascii="Arial" w:hAnsi="Arial" w:cs="Arial"/>
          <w:color w:val="4472C4" w:themeColor="accent1"/>
        </w:rPr>
      </w:pPr>
      <w:r w:rsidRPr="00FE2637">
        <w:rPr>
          <w:rFonts w:ascii="Arial" w:hAnsi="Arial" w:cs="Arial"/>
          <w:color w:val="4472C4" w:themeColor="accent1"/>
        </w:rPr>
        <w:t xml:space="preserve">A - All </w:t>
      </w:r>
      <w:r w:rsidR="00FD0959" w:rsidRPr="00FE2637">
        <w:rPr>
          <w:rFonts w:ascii="Arial" w:hAnsi="Arial" w:cs="Arial"/>
          <w:color w:val="4472C4" w:themeColor="accent1"/>
        </w:rPr>
        <w:t>stable from diagnosis years</w:t>
      </w:r>
      <w:r w:rsidR="000B5049" w:rsidRPr="00FE2637">
        <w:rPr>
          <w:rFonts w:ascii="Arial" w:hAnsi="Arial" w:cs="Arial"/>
          <w:color w:val="4472C4" w:themeColor="accent1"/>
        </w:rPr>
        <w:t xml:space="preserve"> plus prognosis</w:t>
      </w:r>
      <w:r w:rsidR="00FD0959" w:rsidRPr="00FE2637">
        <w:rPr>
          <w:rFonts w:ascii="Arial" w:hAnsi="Arial" w:cs="Arial"/>
          <w:color w:val="4472C4" w:themeColor="accent1"/>
        </w:rPr>
        <w:t xml:space="preserve"> </w:t>
      </w:r>
    </w:p>
    <w:p w14:paraId="5EF6A939" w14:textId="77777777" w:rsidR="00E226CC" w:rsidRPr="00FE2637" w:rsidRDefault="008D20FA" w:rsidP="008D20FA">
      <w:pPr>
        <w:pStyle w:val="ListParagraph"/>
        <w:numPr>
          <w:ilvl w:val="0"/>
          <w:numId w:val="9"/>
        </w:numPr>
        <w:rPr>
          <w:rFonts w:ascii="Arial" w:hAnsi="Arial" w:cs="Arial"/>
          <w:color w:val="92D050"/>
        </w:rPr>
      </w:pPr>
      <w:r w:rsidRPr="00FE2637">
        <w:rPr>
          <w:rFonts w:ascii="Arial" w:hAnsi="Arial" w:cs="Arial"/>
          <w:color w:val="92D050"/>
        </w:rPr>
        <w:t xml:space="preserve">B - </w:t>
      </w:r>
      <w:r w:rsidR="00FD0959" w:rsidRPr="00FE2637">
        <w:rPr>
          <w:rFonts w:ascii="Arial" w:hAnsi="Arial" w:cs="Arial"/>
          <w:color w:val="92D050"/>
        </w:rPr>
        <w:t>Unstable, advanced disease months</w:t>
      </w:r>
      <w:r w:rsidR="000B5049" w:rsidRPr="00FE2637">
        <w:rPr>
          <w:rFonts w:ascii="Arial" w:hAnsi="Arial" w:cs="Arial"/>
          <w:color w:val="92D050"/>
        </w:rPr>
        <w:t xml:space="preserve"> prognosis</w:t>
      </w:r>
      <w:r w:rsidR="00FD0959" w:rsidRPr="00FE2637">
        <w:rPr>
          <w:rFonts w:ascii="Arial" w:hAnsi="Arial" w:cs="Arial"/>
          <w:color w:val="92D050"/>
        </w:rPr>
        <w:t xml:space="preserve"> </w:t>
      </w:r>
    </w:p>
    <w:p w14:paraId="37C6E6D8" w14:textId="77777777" w:rsidR="00E226CC" w:rsidRPr="00FE2637" w:rsidRDefault="008D20FA" w:rsidP="008D20FA">
      <w:pPr>
        <w:pStyle w:val="ListParagraph"/>
        <w:numPr>
          <w:ilvl w:val="0"/>
          <w:numId w:val="9"/>
        </w:numPr>
        <w:rPr>
          <w:rFonts w:ascii="Arial" w:hAnsi="Arial" w:cs="Arial"/>
          <w:color w:val="FFC000"/>
        </w:rPr>
      </w:pPr>
      <w:r w:rsidRPr="00FE2637">
        <w:rPr>
          <w:rFonts w:ascii="Arial" w:hAnsi="Arial" w:cs="Arial"/>
          <w:color w:val="FFC000"/>
        </w:rPr>
        <w:t xml:space="preserve">C - </w:t>
      </w:r>
      <w:r w:rsidR="00FD0959" w:rsidRPr="00FE2637">
        <w:rPr>
          <w:rFonts w:ascii="Arial" w:hAnsi="Arial" w:cs="Arial"/>
          <w:color w:val="FFC000"/>
        </w:rPr>
        <w:t xml:space="preserve">Deteriorating, exacerbations weeks </w:t>
      </w:r>
      <w:r w:rsidR="000B5049" w:rsidRPr="00FE2637">
        <w:rPr>
          <w:rFonts w:ascii="Arial" w:hAnsi="Arial" w:cs="Arial"/>
          <w:color w:val="FFC000"/>
        </w:rPr>
        <w:t>prognosis</w:t>
      </w:r>
    </w:p>
    <w:p w14:paraId="6492BEF7" w14:textId="77777777" w:rsidR="00A773E6" w:rsidRPr="00FE2637" w:rsidRDefault="008D20FA" w:rsidP="008D20FA">
      <w:pPr>
        <w:pStyle w:val="ListParagraph"/>
        <w:numPr>
          <w:ilvl w:val="0"/>
          <w:numId w:val="9"/>
        </w:numPr>
        <w:rPr>
          <w:rFonts w:ascii="Arial" w:hAnsi="Arial" w:cs="Arial"/>
          <w:color w:val="FF0000"/>
        </w:rPr>
      </w:pPr>
      <w:r w:rsidRPr="00FE2637">
        <w:rPr>
          <w:rFonts w:ascii="Arial" w:hAnsi="Arial" w:cs="Arial"/>
          <w:color w:val="FF0000"/>
        </w:rPr>
        <w:t>D -</w:t>
      </w:r>
      <w:r w:rsidR="00A773E6" w:rsidRPr="00FE2637">
        <w:rPr>
          <w:rFonts w:ascii="Arial" w:hAnsi="Arial" w:cs="Arial"/>
          <w:color w:val="FF0000"/>
        </w:rPr>
        <w:t xml:space="preserve"> Last days of life pathway days</w:t>
      </w:r>
      <w:r w:rsidR="000B5049" w:rsidRPr="00FE2637">
        <w:rPr>
          <w:rFonts w:ascii="Arial" w:hAnsi="Arial" w:cs="Arial"/>
          <w:color w:val="FF0000"/>
        </w:rPr>
        <w:t xml:space="preserve"> prognosis</w:t>
      </w:r>
    </w:p>
    <w:p w14:paraId="6CB4E30B" w14:textId="77777777" w:rsidR="00A773E6" w:rsidRPr="00FE2637" w:rsidRDefault="008D20FA" w:rsidP="008D20FA">
      <w:pPr>
        <w:pStyle w:val="ListParagraph"/>
        <w:numPr>
          <w:ilvl w:val="0"/>
          <w:numId w:val="15"/>
        </w:numPr>
        <w:rPr>
          <w:rFonts w:ascii="Arial" w:hAnsi="Arial" w:cs="Arial"/>
          <w:color w:val="2F5496" w:themeColor="accent1" w:themeShade="BF"/>
        </w:rPr>
      </w:pPr>
      <w:r w:rsidRPr="00FE2637">
        <w:rPr>
          <w:rFonts w:ascii="Arial" w:hAnsi="Arial" w:cs="Arial"/>
          <w:color w:val="2F5496" w:themeColor="accent1" w:themeShade="BF"/>
        </w:rPr>
        <w:t xml:space="preserve">E - </w:t>
      </w:r>
      <w:r w:rsidR="00A773E6" w:rsidRPr="00FE2637">
        <w:rPr>
          <w:rFonts w:ascii="Arial" w:hAnsi="Arial" w:cs="Arial"/>
          <w:color w:val="2F5496" w:themeColor="accent1" w:themeShade="BF"/>
        </w:rPr>
        <w:t>After Care</w:t>
      </w:r>
    </w:p>
    <w:p w14:paraId="5BDF1F58" w14:textId="194B1A49" w:rsidR="006D73F6" w:rsidRPr="00FE2637" w:rsidRDefault="00FD0959" w:rsidP="00C04F1B">
      <w:pPr>
        <w:rPr>
          <w:rFonts w:ascii="Arial" w:hAnsi="Arial" w:cs="Arial"/>
          <w:color w:val="FF0000"/>
        </w:rPr>
      </w:pPr>
      <w:r w:rsidRPr="00FE2637">
        <w:rPr>
          <w:rFonts w:ascii="Arial" w:hAnsi="Arial" w:cs="Arial"/>
        </w:rPr>
        <w:t xml:space="preserve">For further details of use of Needs / Support Coding and Matrices as part of the GSF Programmes </w:t>
      </w:r>
    </w:p>
    <w:p w14:paraId="5E818F1A" w14:textId="77777777" w:rsidR="00FE2637" w:rsidRDefault="00FE2637" w:rsidP="00831CAD">
      <w:pPr>
        <w:spacing w:after="0" w:line="240" w:lineRule="auto"/>
        <w:rPr>
          <w:rFonts w:ascii="Arial" w:hAnsi="Arial" w:cs="Arial"/>
          <w:b/>
          <w:u w:val="single"/>
        </w:rPr>
      </w:pPr>
    </w:p>
    <w:p w14:paraId="795D3A78" w14:textId="77777777" w:rsidR="00FE2637" w:rsidRDefault="00FE2637" w:rsidP="00831CAD">
      <w:pPr>
        <w:spacing w:after="0" w:line="240" w:lineRule="auto"/>
        <w:rPr>
          <w:rFonts w:ascii="Arial" w:hAnsi="Arial" w:cs="Arial"/>
          <w:b/>
          <w:u w:val="single"/>
        </w:rPr>
      </w:pPr>
    </w:p>
    <w:p w14:paraId="7442AAF4" w14:textId="77777777" w:rsidR="00FE2637" w:rsidRDefault="00FE2637" w:rsidP="00831CAD">
      <w:pPr>
        <w:spacing w:after="0" w:line="240" w:lineRule="auto"/>
        <w:rPr>
          <w:rFonts w:ascii="Arial" w:hAnsi="Arial" w:cs="Arial"/>
          <w:b/>
          <w:u w:val="single"/>
        </w:rPr>
      </w:pPr>
    </w:p>
    <w:p w14:paraId="2A1240B4" w14:textId="77777777" w:rsidR="00FE2637" w:rsidRDefault="00FE2637" w:rsidP="00831CAD">
      <w:pPr>
        <w:spacing w:after="0" w:line="240" w:lineRule="auto"/>
        <w:rPr>
          <w:rFonts w:ascii="Arial" w:hAnsi="Arial" w:cs="Arial"/>
          <w:b/>
          <w:u w:val="single"/>
        </w:rPr>
      </w:pPr>
    </w:p>
    <w:p w14:paraId="1F2C6162" w14:textId="77777777" w:rsidR="00FE2637" w:rsidRDefault="00FE2637" w:rsidP="00831CAD">
      <w:pPr>
        <w:spacing w:after="0" w:line="240" w:lineRule="auto"/>
        <w:rPr>
          <w:rFonts w:ascii="Arial" w:hAnsi="Arial" w:cs="Arial"/>
          <w:b/>
          <w:u w:val="single"/>
        </w:rPr>
      </w:pPr>
    </w:p>
    <w:p w14:paraId="20AE5680" w14:textId="77777777" w:rsidR="00FE2637" w:rsidRDefault="00FE2637" w:rsidP="00831CAD">
      <w:pPr>
        <w:spacing w:after="0" w:line="240" w:lineRule="auto"/>
        <w:rPr>
          <w:rFonts w:ascii="Arial" w:hAnsi="Arial" w:cs="Arial"/>
          <w:b/>
          <w:u w:val="single"/>
        </w:rPr>
      </w:pPr>
    </w:p>
    <w:p w14:paraId="3D0A8346" w14:textId="77777777" w:rsidR="00FE2637" w:rsidRDefault="00FE2637" w:rsidP="00831CAD">
      <w:pPr>
        <w:spacing w:after="0" w:line="240" w:lineRule="auto"/>
        <w:rPr>
          <w:rFonts w:ascii="Arial" w:hAnsi="Arial" w:cs="Arial"/>
          <w:b/>
          <w:u w:val="single"/>
        </w:rPr>
      </w:pPr>
    </w:p>
    <w:p w14:paraId="2D890600" w14:textId="77777777" w:rsidR="00FE2637" w:rsidRDefault="00FE2637" w:rsidP="00831CAD">
      <w:pPr>
        <w:spacing w:after="0" w:line="240" w:lineRule="auto"/>
        <w:rPr>
          <w:rFonts w:ascii="Arial" w:hAnsi="Arial" w:cs="Arial"/>
          <w:b/>
          <w:u w:val="single"/>
        </w:rPr>
      </w:pPr>
    </w:p>
    <w:p w14:paraId="07D89D2B" w14:textId="5979B7B2" w:rsidR="00AE65BA" w:rsidRPr="00FE2637" w:rsidRDefault="00AE65BA" w:rsidP="00831CAD">
      <w:pPr>
        <w:spacing w:after="0" w:line="240" w:lineRule="auto"/>
        <w:rPr>
          <w:rFonts w:ascii="Arial" w:hAnsi="Arial" w:cs="Arial"/>
          <w:b/>
          <w:u w:val="single"/>
        </w:rPr>
      </w:pPr>
      <w:r w:rsidRPr="00FE2637">
        <w:rPr>
          <w:rFonts w:ascii="Arial" w:hAnsi="Arial" w:cs="Arial"/>
          <w:b/>
          <w:u w:val="single"/>
        </w:rPr>
        <w:t>The GSF PIG 2016 – Proactive Identification Guidance (these have been taken directly from GSF PIG document please cut and paste as relevant to resident).</w:t>
      </w:r>
    </w:p>
    <w:p w14:paraId="1C1221F6" w14:textId="77777777" w:rsidR="00AE65BA" w:rsidRPr="00FE2637" w:rsidRDefault="00AE65BA" w:rsidP="00831CAD">
      <w:pPr>
        <w:pStyle w:val="ListParagraph"/>
        <w:numPr>
          <w:ilvl w:val="0"/>
          <w:numId w:val="10"/>
        </w:numPr>
        <w:spacing w:after="0" w:line="240" w:lineRule="auto"/>
        <w:rPr>
          <w:rFonts w:ascii="Arial" w:hAnsi="Arial" w:cs="Arial"/>
          <w:b/>
          <w:u w:val="single"/>
        </w:rPr>
      </w:pPr>
      <w:r w:rsidRPr="00FE2637">
        <w:rPr>
          <w:rFonts w:ascii="Arial" w:hAnsi="Arial" w:cs="Arial"/>
          <w:b/>
          <w:u w:val="single"/>
        </w:rPr>
        <w:t xml:space="preserve">Cancer </w:t>
      </w:r>
    </w:p>
    <w:p w14:paraId="7EAD9BB3" w14:textId="77777777" w:rsidR="00AE65BA" w:rsidRPr="00FE2637" w:rsidRDefault="00AE65BA" w:rsidP="00831CAD">
      <w:pPr>
        <w:spacing w:after="0" w:line="240" w:lineRule="auto"/>
        <w:rPr>
          <w:rFonts w:ascii="Arial" w:hAnsi="Arial" w:cs="Arial"/>
        </w:rPr>
      </w:pPr>
      <w:r w:rsidRPr="00FE2637">
        <w:rPr>
          <w:rFonts w:ascii="Arial" w:hAnsi="Arial" w:cs="Arial"/>
        </w:rPr>
        <w:t>• Deteriorating performance status and functional ability due to metastatic cancer, multi-morbidities or not amenable to treatment – if spending more than 50% of time in bed/lying down, prognosis estimated in months.</w:t>
      </w:r>
    </w:p>
    <w:p w14:paraId="653B3137" w14:textId="77777777" w:rsidR="00AE65BA" w:rsidRPr="00FE2637" w:rsidRDefault="00AE65BA" w:rsidP="00831CAD">
      <w:pPr>
        <w:spacing w:after="0" w:line="240" w:lineRule="auto"/>
        <w:rPr>
          <w:rFonts w:ascii="Arial" w:hAnsi="Arial" w:cs="Arial"/>
        </w:rPr>
      </w:pPr>
      <w:r w:rsidRPr="00FE2637">
        <w:rPr>
          <w:rFonts w:ascii="Arial" w:hAnsi="Arial" w:cs="Arial"/>
        </w:rPr>
        <w:lastRenderedPageBreak/>
        <w:t xml:space="preserve"> • Persistent symptoms despite optimal palliative oncology. More specific prognostic predictors for cancer are available, e.g. PPS.</w:t>
      </w:r>
    </w:p>
    <w:p w14:paraId="275D2AE3" w14:textId="77777777" w:rsidR="00831CAD" w:rsidRPr="00FE2637" w:rsidRDefault="00831CAD" w:rsidP="00831CAD">
      <w:pPr>
        <w:spacing w:after="0" w:line="240" w:lineRule="auto"/>
        <w:rPr>
          <w:rFonts w:ascii="Arial" w:hAnsi="Arial" w:cs="Arial"/>
          <w:b/>
          <w:u w:val="single"/>
        </w:rPr>
      </w:pPr>
    </w:p>
    <w:p w14:paraId="2ADBE951" w14:textId="71175678" w:rsidR="00AE65BA" w:rsidRPr="00FE2637" w:rsidRDefault="00AE65BA" w:rsidP="00831CAD">
      <w:pPr>
        <w:pStyle w:val="ListParagraph"/>
        <w:numPr>
          <w:ilvl w:val="0"/>
          <w:numId w:val="10"/>
        </w:numPr>
        <w:spacing w:after="0" w:line="240" w:lineRule="auto"/>
        <w:rPr>
          <w:rFonts w:ascii="Arial" w:hAnsi="Arial" w:cs="Arial"/>
          <w:b/>
          <w:u w:val="single"/>
        </w:rPr>
      </w:pPr>
      <w:r w:rsidRPr="00FE2637">
        <w:rPr>
          <w:rFonts w:ascii="Arial" w:hAnsi="Arial" w:cs="Arial"/>
          <w:b/>
          <w:u w:val="single"/>
        </w:rPr>
        <w:t>Organ Failure</w:t>
      </w:r>
    </w:p>
    <w:p w14:paraId="51929633" w14:textId="77777777" w:rsidR="00AE65BA" w:rsidRPr="00FE2637" w:rsidRDefault="00AE65BA" w:rsidP="00831CAD">
      <w:pPr>
        <w:spacing w:after="0" w:line="240" w:lineRule="auto"/>
        <w:rPr>
          <w:rFonts w:ascii="Arial" w:hAnsi="Arial" w:cs="Arial"/>
          <w:b/>
          <w:u w:val="single"/>
        </w:rPr>
      </w:pPr>
      <w:r w:rsidRPr="00FE2637">
        <w:rPr>
          <w:rFonts w:ascii="Arial" w:hAnsi="Arial" w:cs="Arial"/>
          <w:b/>
          <w:u w:val="single"/>
        </w:rPr>
        <w:t>Heart Disease</w:t>
      </w:r>
    </w:p>
    <w:p w14:paraId="7F991131" w14:textId="77777777" w:rsidR="00AE65BA" w:rsidRPr="00FE2637" w:rsidRDefault="00AE65BA" w:rsidP="00831CAD">
      <w:pPr>
        <w:spacing w:after="0" w:line="240" w:lineRule="auto"/>
        <w:rPr>
          <w:rFonts w:ascii="Arial" w:hAnsi="Arial" w:cs="Arial"/>
        </w:rPr>
      </w:pPr>
      <w:r w:rsidRPr="00FE2637">
        <w:rPr>
          <w:rFonts w:ascii="Arial" w:hAnsi="Arial" w:cs="Arial"/>
        </w:rPr>
        <w:t xml:space="preserve">At least two of the indicators below: </w:t>
      </w:r>
    </w:p>
    <w:p w14:paraId="2E358FDE"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Patient for whom the surprise question is applicable. </w:t>
      </w:r>
    </w:p>
    <w:p w14:paraId="57DD1648"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CHF NYHA Stage 3 or 4 with ongoing symptoms despite optimal HF therapy – shortness of breath at rest on minimal exertion. </w:t>
      </w:r>
    </w:p>
    <w:p w14:paraId="57ACB1CE"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Repeated admissions with heart failure – 3 admissions in 6 months or a single admission aged over 75 (50% 1yr mortality). </w:t>
      </w:r>
    </w:p>
    <w:p w14:paraId="172E0A06" w14:textId="77777777" w:rsidR="00AE65BA" w:rsidRPr="00FE2637" w:rsidRDefault="00AE65BA" w:rsidP="00831CAD">
      <w:pPr>
        <w:spacing w:after="0" w:line="240" w:lineRule="auto"/>
        <w:rPr>
          <w:rFonts w:ascii="Arial" w:hAnsi="Arial" w:cs="Arial"/>
        </w:rPr>
      </w:pPr>
      <w:r w:rsidRPr="00FE2637">
        <w:rPr>
          <w:rFonts w:ascii="Arial" w:hAnsi="Arial" w:cs="Arial"/>
        </w:rPr>
        <w:t>• Difficult ongoing physical or psychological symptoms despite optimal tolerated therapy.</w:t>
      </w:r>
    </w:p>
    <w:p w14:paraId="5C434804"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Additional features include hyponatraemia &lt;135mmol/l, high BP, declining renal function, anaemia, etc.</w:t>
      </w:r>
    </w:p>
    <w:p w14:paraId="1588C3A6" w14:textId="77777777" w:rsidR="00831CAD" w:rsidRPr="00FE2637" w:rsidRDefault="00831CAD" w:rsidP="00831CAD">
      <w:pPr>
        <w:spacing w:after="0" w:line="240" w:lineRule="auto"/>
        <w:rPr>
          <w:rFonts w:ascii="Arial" w:hAnsi="Arial" w:cs="Arial"/>
          <w:b/>
          <w:u w:val="single"/>
        </w:rPr>
      </w:pPr>
    </w:p>
    <w:p w14:paraId="1C2EB85E" w14:textId="1B047853" w:rsidR="00AE65BA" w:rsidRPr="00FE2637" w:rsidRDefault="00AE65BA" w:rsidP="00831CAD">
      <w:pPr>
        <w:spacing w:after="0" w:line="240" w:lineRule="auto"/>
        <w:rPr>
          <w:rFonts w:ascii="Arial" w:hAnsi="Arial" w:cs="Arial"/>
          <w:b/>
          <w:u w:val="single"/>
        </w:rPr>
      </w:pPr>
      <w:r w:rsidRPr="00FE2637">
        <w:rPr>
          <w:rFonts w:ascii="Arial" w:hAnsi="Arial" w:cs="Arial"/>
          <w:b/>
          <w:u w:val="single"/>
        </w:rPr>
        <w:t>Chronic Obstructive Pulmonary Disease (COPD)</w:t>
      </w:r>
    </w:p>
    <w:p w14:paraId="4763ABBD"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At least two of the indicators below: </w:t>
      </w:r>
    </w:p>
    <w:p w14:paraId="55C05756"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Recurrent hospital admissions (at least 3 in last year due to COPD). </w:t>
      </w:r>
    </w:p>
    <w:p w14:paraId="4EE36ABD" w14:textId="77777777" w:rsidR="00AE65BA" w:rsidRPr="00FE2637" w:rsidRDefault="00AE65BA" w:rsidP="00831CAD">
      <w:pPr>
        <w:spacing w:after="0" w:line="240" w:lineRule="auto"/>
        <w:rPr>
          <w:rFonts w:ascii="Arial" w:hAnsi="Arial" w:cs="Arial"/>
        </w:rPr>
      </w:pPr>
      <w:r w:rsidRPr="00FE2637">
        <w:rPr>
          <w:rFonts w:ascii="Arial" w:hAnsi="Arial" w:cs="Arial"/>
        </w:rPr>
        <w:t>• MRC grade 4/5 – shortness of breath after 100 metres on level.</w:t>
      </w:r>
    </w:p>
    <w:p w14:paraId="0582AF1A" w14:textId="77777777" w:rsidR="00AE65BA" w:rsidRPr="00FE2637" w:rsidRDefault="00AE65BA" w:rsidP="00831CAD">
      <w:pPr>
        <w:spacing w:after="0" w:line="240" w:lineRule="auto"/>
        <w:rPr>
          <w:rFonts w:ascii="Arial" w:hAnsi="Arial" w:cs="Arial"/>
        </w:rPr>
      </w:pPr>
      <w:r w:rsidRPr="00FE2637">
        <w:rPr>
          <w:rFonts w:ascii="Arial" w:hAnsi="Arial" w:cs="Arial"/>
        </w:rPr>
        <w:t>• Disease assessed to be very severe (e.g. FEV1 6 weeks steroids in preceding 6 months, requires palliative medication for breathlessness still smoking.</w:t>
      </w:r>
    </w:p>
    <w:p w14:paraId="6A42FD95" w14:textId="77777777" w:rsidR="00831CAD" w:rsidRPr="00FE2637" w:rsidRDefault="00831CAD" w:rsidP="00831CAD">
      <w:pPr>
        <w:spacing w:after="0" w:line="240" w:lineRule="auto"/>
        <w:rPr>
          <w:rFonts w:ascii="Arial" w:hAnsi="Arial" w:cs="Arial"/>
          <w:b/>
          <w:u w:val="single"/>
        </w:rPr>
      </w:pPr>
    </w:p>
    <w:p w14:paraId="01843524" w14:textId="3AC67353"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Kidney Disease </w:t>
      </w:r>
    </w:p>
    <w:p w14:paraId="47F75E80" w14:textId="77777777" w:rsidR="00AE65BA" w:rsidRPr="00FE2637" w:rsidRDefault="00AE65BA" w:rsidP="00831CAD">
      <w:pPr>
        <w:spacing w:after="0" w:line="240" w:lineRule="auto"/>
        <w:rPr>
          <w:rFonts w:ascii="Arial" w:hAnsi="Arial" w:cs="Arial"/>
        </w:rPr>
      </w:pPr>
      <w:r w:rsidRPr="00FE2637">
        <w:rPr>
          <w:rFonts w:ascii="Arial" w:hAnsi="Arial" w:cs="Arial"/>
        </w:rPr>
        <w:t>Stage 4 or 5 Chronic Kidney Disease (CKD) whose condition is deteriorating with at least two of the indicators below:</w:t>
      </w:r>
    </w:p>
    <w:p w14:paraId="77F125B8"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Patient for whom the surprise question is applicable.</w:t>
      </w:r>
    </w:p>
    <w:p w14:paraId="79410B9C"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Repeated unplanned admissions (more than 3/year). </w:t>
      </w:r>
    </w:p>
    <w:p w14:paraId="4F6764F8" w14:textId="77777777" w:rsidR="00AE65BA" w:rsidRPr="00FE2637" w:rsidRDefault="00AE65BA" w:rsidP="00831CAD">
      <w:pPr>
        <w:spacing w:after="0" w:line="240" w:lineRule="auto"/>
        <w:rPr>
          <w:rFonts w:ascii="Arial" w:hAnsi="Arial" w:cs="Arial"/>
        </w:rPr>
      </w:pPr>
      <w:r w:rsidRPr="00FE2637">
        <w:rPr>
          <w:rFonts w:ascii="Arial" w:hAnsi="Arial" w:cs="Arial"/>
        </w:rPr>
        <w:t>• Patients with poor tolerance of dialysis with change of modality.</w:t>
      </w:r>
    </w:p>
    <w:p w14:paraId="4C995D54"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Patients choosing the ‘no dialysis’ option (conservative), dialysis withdrawal or not opting for dialysis if transplant has failed. </w:t>
      </w:r>
    </w:p>
    <w:p w14:paraId="329E3430"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Difficult physical or psychological symptoms that have not responded to specific treatments. </w:t>
      </w:r>
    </w:p>
    <w:p w14:paraId="7A44D2A7" w14:textId="77777777" w:rsidR="00AE65BA" w:rsidRPr="00FE2637" w:rsidRDefault="00AE65BA" w:rsidP="00831CAD">
      <w:pPr>
        <w:spacing w:after="0" w:line="240" w:lineRule="auto"/>
        <w:rPr>
          <w:rFonts w:ascii="Arial" w:hAnsi="Arial" w:cs="Arial"/>
        </w:rPr>
      </w:pPr>
      <w:r w:rsidRPr="00FE2637">
        <w:rPr>
          <w:rFonts w:ascii="Arial" w:hAnsi="Arial" w:cs="Arial"/>
        </w:rPr>
        <w:t>• Symptomatic Renal Failure in patients who have chosen not to dialyse – nausea and vomiting, anorexia, pruritus, reduced functional status, intractable fluid overload.</w:t>
      </w:r>
    </w:p>
    <w:p w14:paraId="5A4D489F" w14:textId="77777777" w:rsidR="00831CAD" w:rsidRPr="00FE2637" w:rsidRDefault="00AE65BA" w:rsidP="00831CAD">
      <w:pPr>
        <w:spacing w:after="0" w:line="240" w:lineRule="auto"/>
        <w:rPr>
          <w:rFonts w:ascii="Arial" w:hAnsi="Arial" w:cs="Arial"/>
          <w:b/>
        </w:rPr>
      </w:pPr>
      <w:r w:rsidRPr="00FE2637">
        <w:rPr>
          <w:rFonts w:ascii="Arial" w:hAnsi="Arial" w:cs="Arial"/>
          <w:b/>
        </w:rPr>
        <w:t xml:space="preserve"> </w:t>
      </w:r>
    </w:p>
    <w:p w14:paraId="3D5239DE" w14:textId="27073371"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Liver Disease </w:t>
      </w:r>
    </w:p>
    <w:p w14:paraId="1682D464" w14:textId="77777777" w:rsidR="00AE65BA" w:rsidRPr="00FE2637" w:rsidRDefault="00AE65BA" w:rsidP="00831CAD">
      <w:pPr>
        <w:spacing w:after="0" w:line="240" w:lineRule="auto"/>
        <w:rPr>
          <w:rFonts w:ascii="Arial" w:hAnsi="Arial" w:cs="Arial"/>
        </w:rPr>
      </w:pPr>
      <w:r w:rsidRPr="00FE2637">
        <w:rPr>
          <w:rFonts w:ascii="Arial" w:hAnsi="Arial" w:cs="Arial"/>
        </w:rPr>
        <w:t xml:space="preserve">Hepatocellular carcinoma. </w:t>
      </w:r>
    </w:p>
    <w:p w14:paraId="341AB288" w14:textId="77777777" w:rsidR="00AE65BA" w:rsidRPr="00FE2637" w:rsidRDefault="00AE65BA" w:rsidP="00831CAD">
      <w:pPr>
        <w:spacing w:after="0" w:line="240" w:lineRule="auto"/>
        <w:rPr>
          <w:rFonts w:ascii="Arial" w:hAnsi="Arial" w:cs="Arial"/>
        </w:rPr>
      </w:pPr>
      <w:r w:rsidRPr="00FE2637">
        <w:rPr>
          <w:rFonts w:ascii="Arial" w:hAnsi="Arial" w:cs="Arial"/>
        </w:rPr>
        <w:t xml:space="preserve">Liver transplant contra indicated. </w:t>
      </w:r>
    </w:p>
    <w:p w14:paraId="7F3FD9B4" w14:textId="77777777" w:rsidR="00AE65BA" w:rsidRPr="00FE2637" w:rsidRDefault="00AE65BA" w:rsidP="00831CAD">
      <w:pPr>
        <w:spacing w:after="0" w:line="240" w:lineRule="auto"/>
        <w:rPr>
          <w:rFonts w:ascii="Arial" w:hAnsi="Arial" w:cs="Arial"/>
        </w:rPr>
      </w:pPr>
      <w:r w:rsidRPr="00FE2637">
        <w:rPr>
          <w:rFonts w:ascii="Arial" w:hAnsi="Arial" w:cs="Arial"/>
        </w:rPr>
        <w:t>Advanced cirrhosis with complications including:</w:t>
      </w:r>
    </w:p>
    <w:p w14:paraId="4F8FC779" w14:textId="77777777" w:rsidR="00AE65BA" w:rsidRPr="00FE2637" w:rsidRDefault="00AE65BA" w:rsidP="00831CAD">
      <w:pPr>
        <w:spacing w:after="0" w:line="240" w:lineRule="auto"/>
        <w:rPr>
          <w:rFonts w:ascii="Arial" w:hAnsi="Arial" w:cs="Arial"/>
        </w:rPr>
      </w:pPr>
      <w:r w:rsidRPr="00FE2637">
        <w:rPr>
          <w:rFonts w:ascii="Arial" w:hAnsi="Arial" w:cs="Arial"/>
        </w:rPr>
        <w:t>• Refractory ascites</w:t>
      </w:r>
    </w:p>
    <w:p w14:paraId="59E45B2D"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Encephalopathy</w:t>
      </w:r>
    </w:p>
    <w:p w14:paraId="288AAE9B"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Other adverse factors including malnutrition, severe comorbidities, Hepatorenal syndrome </w:t>
      </w:r>
    </w:p>
    <w:p w14:paraId="6B59414E"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Bacterial infection current bleeds, raised INR, hyponatraemia, unless they are a candidate for liver transplantation or amenable to treatment of underlying condition. </w:t>
      </w:r>
    </w:p>
    <w:p w14:paraId="16F17B7F" w14:textId="77777777" w:rsidR="00831CAD" w:rsidRPr="00FE2637" w:rsidRDefault="00831CAD" w:rsidP="00831CAD">
      <w:pPr>
        <w:spacing w:after="0" w:line="240" w:lineRule="auto"/>
        <w:rPr>
          <w:rFonts w:ascii="Arial" w:hAnsi="Arial" w:cs="Arial"/>
          <w:b/>
          <w:u w:val="single"/>
        </w:rPr>
      </w:pPr>
    </w:p>
    <w:p w14:paraId="5A2B34BC" w14:textId="61E7DC0B"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General Neurological Diseases </w:t>
      </w:r>
    </w:p>
    <w:p w14:paraId="4693039D"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Progressive deterioration in physical and/or cognitive function despite optimal therapy. </w:t>
      </w:r>
    </w:p>
    <w:p w14:paraId="10FE666B"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Symptoms which are complex and too difficult to control. </w:t>
      </w:r>
    </w:p>
    <w:p w14:paraId="0AABDC2F"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Swallowing problems (dysphagia) leading to recurrent aspiration pneumonia, sepsis, breathlessness or respiratory failure. </w:t>
      </w:r>
    </w:p>
    <w:p w14:paraId="7E2AAB39"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Speech problems: increasing difficulty in communications and progressive dysphasia. </w:t>
      </w:r>
    </w:p>
    <w:p w14:paraId="4025A90C" w14:textId="77777777" w:rsidR="00831CAD" w:rsidRPr="00FE2637" w:rsidRDefault="00831CAD" w:rsidP="00831CAD">
      <w:pPr>
        <w:spacing w:after="0" w:line="240" w:lineRule="auto"/>
        <w:rPr>
          <w:rFonts w:ascii="Arial" w:hAnsi="Arial" w:cs="Arial"/>
          <w:b/>
          <w:u w:val="single"/>
        </w:rPr>
      </w:pPr>
    </w:p>
    <w:p w14:paraId="3942C999" w14:textId="77777777" w:rsidR="00FE2637" w:rsidRDefault="00FE2637" w:rsidP="00831CAD">
      <w:pPr>
        <w:spacing w:after="0" w:line="240" w:lineRule="auto"/>
        <w:rPr>
          <w:rFonts w:ascii="Arial" w:hAnsi="Arial" w:cs="Arial"/>
          <w:b/>
          <w:u w:val="single"/>
        </w:rPr>
      </w:pPr>
    </w:p>
    <w:p w14:paraId="031ECA07" w14:textId="77777777" w:rsidR="00FE2637" w:rsidRDefault="00FE2637" w:rsidP="00831CAD">
      <w:pPr>
        <w:spacing w:after="0" w:line="240" w:lineRule="auto"/>
        <w:rPr>
          <w:rFonts w:ascii="Arial" w:hAnsi="Arial" w:cs="Arial"/>
          <w:b/>
          <w:u w:val="single"/>
        </w:rPr>
      </w:pPr>
    </w:p>
    <w:p w14:paraId="5F9B5750" w14:textId="77777777" w:rsidR="00FE2637" w:rsidRDefault="00FE2637" w:rsidP="00831CAD">
      <w:pPr>
        <w:spacing w:after="0" w:line="240" w:lineRule="auto"/>
        <w:rPr>
          <w:rFonts w:ascii="Arial" w:hAnsi="Arial" w:cs="Arial"/>
          <w:b/>
          <w:u w:val="single"/>
        </w:rPr>
      </w:pPr>
    </w:p>
    <w:p w14:paraId="50F125A0" w14:textId="77777777" w:rsidR="00FE2637" w:rsidRDefault="00FE2637" w:rsidP="00831CAD">
      <w:pPr>
        <w:spacing w:after="0" w:line="240" w:lineRule="auto"/>
        <w:rPr>
          <w:rFonts w:ascii="Arial" w:hAnsi="Arial" w:cs="Arial"/>
          <w:b/>
          <w:u w:val="single"/>
        </w:rPr>
      </w:pPr>
    </w:p>
    <w:p w14:paraId="2177134A" w14:textId="77777777" w:rsidR="00FE2637" w:rsidRDefault="00FE2637" w:rsidP="00831CAD">
      <w:pPr>
        <w:spacing w:after="0" w:line="240" w:lineRule="auto"/>
        <w:rPr>
          <w:rFonts w:ascii="Arial" w:hAnsi="Arial" w:cs="Arial"/>
          <w:b/>
          <w:u w:val="single"/>
        </w:rPr>
      </w:pPr>
    </w:p>
    <w:p w14:paraId="5ACF1F19" w14:textId="77777777" w:rsidR="00FE2637" w:rsidRDefault="00FE2637" w:rsidP="00831CAD">
      <w:pPr>
        <w:spacing w:after="0" w:line="240" w:lineRule="auto"/>
        <w:rPr>
          <w:rFonts w:ascii="Arial" w:hAnsi="Arial" w:cs="Arial"/>
          <w:b/>
          <w:u w:val="single"/>
        </w:rPr>
      </w:pPr>
    </w:p>
    <w:p w14:paraId="530A5EE8" w14:textId="77777777" w:rsidR="008A09FB" w:rsidRDefault="008A09FB" w:rsidP="00831CAD">
      <w:pPr>
        <w:spacing w:after="0" w:line="240" w:lineRule="auto"/>
        <w:rPr>
          <w:rFonts w:ascii="Arial" w:hAnsi="Arial" w:cs="Arial"/>
          <w:b/>
          <w:u w:val="single"/>
        </w:rPr>
      </w:pPr>
    </w:p>
    <w:p w14:paraId="45F793BB" w14:textId="221D2468"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Parkinson’s Disease </w:t>
      </w:r>
    </w:p>
    <w:p w14:paraId="45EB47AC" w14:textId="77777777" w:rsidR="00AE65BA" w:rsidRPr="00FE2637" w:rsidRDefault="00AE65BA" w:rsidP="00831CAD">
      <w:pPr>
        <w:spacing w:after="0" w:line="240" w:lineRule="auto"/>
        <w:rPr>
          <w:rFonts w:ascii="Arial" w:hAnsi="Arial" w:cs="Arial"/>
        </w:rPr>
      </w:pPr>
      <w:r w:rsidRPr="00FE2637">
        <w:rPr>
          <w:rFonts w:ascii="Arial" w:hAnsi="Arial" w:cs="Arial"/>
        </w:rPr>
        <w:t>• Drug treatment less effective or increasingly complex regime of drug treatments.</w:t>
      </w:r>
    </w:p>
    <w:p w14:paraId="6E296A0C"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Reduced independence, needs ADL help. </w:t>
      </w:r>
    </w:p>
    <w:p w14:paraId="45D64306"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The condition is less well controlled with increasing “off” periods. </w:t>
      </w:r>
    </w:p>
    <w:p w14:paraId="47D60FFA" w14:textId="77777777" w:rsidR="00AE65BA" w:rsidRPr="00FE2637" w:rsidRDefault="00AE65BA" w:rsidP="00831CAD">
      <w:pPr>
        <w:spacing w:after="0" w:line="240" w:lineRule="auto"/>
        <w:rPr>
          <w:rFonts w:ascii="Arial" w:hAnsi="Arial" w:cs="Arial"/>
        </w:rPr>
      </w:pPr>
      <w:r w:rsidRPr="00FE2637">
        <w:rPr>
          <w:rFonts w:ascii="Arial" w:hAnsi="Arial" w:cs="Arial"/>
        </w:rPr>
        <w:t>• Dyskinesias, mobility problems and falls.</w:t>
      </w:r>
    </w:p>
    <w:p w14:paraId="7A2FB8A4"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Psychiatric signs (depression, anxiety, hallucinations, psychosis). </w:t>
      </w:r>
    </w:p>
    <w:p w14:paraId="13CB6F15" w14:textId="77777777" w:rsidR="00AE65BA" w:rsidRPr="00FE2637" w:rsidRDefault="00AE65BA" w:rsidP="00831CAD">
      <w:pPr>
        <w:spacing w:after="0" w:line="240" w:lineRule="auto"/>
        <w:rPr>
          <w:rFonts w:ascii="Arial" w:hAnsi="Arial" w:cs="Arial"/>
        </w:rPr>
      </w:pPr>
      <w:r w:rsidRPr="00FE2637">
        <w:rPr>
          <w:rFonts w:ascii="Arial" w:hAnsi="Arial" w:cs="Arial"/>
        </w:rPr>
        <w:t>• Similar pattern to frailty – see below.</w:t>
      </w:r>
    </w:p>
    <w:p w14:paraId="5CE04687" w14:textId="77777777" w:rsidR="00831CAD" w:rsidRPr="00FE2637" w:rsidRDefault="00831CAD" w:rsidP="00831CAD">
      <w:pPr>
        <w:spacing w:after="0" w:line="240" w:lineRule="auto"/>
        <w:rPr>
          <w:rFonts w:ascii="Arial" w:hAnsi="Arial" w:cs="Arial"/>
          <w:u w:val="single"/>
        </w:rPr>
      </w:pPr>
    </w:p>
    <w:p w14:paraId="7E7123B6" w14:textId="7FD30128" w:rsidR="00AE65BA" w:rsidRPr="00FE2637" w:rsidRDefault="00AE65BA" w:rsidP="00831CAD">
      <w:pPr>
        <w:spacing w:after="0" w:line="240" w:lineRule="auto"/>
        <w:rPr>
          <w:rFonts w:ascii="Arial" w:hAnsi="Arial" w:cs="Arial"/>
          <w:b/>
          <w:u w:val="single"/>
        </w:rPr>
      </w:pPr>
      <w:r w:rsidRPr="00FE2637">
        <w:rPr>
          <w:rFonts w:ascii="Arial" w:hAnsi="Arial" w:cs="Arial"/>
          <w:u w:val="single"/>
        </w:rPr>
        <w:t xml:space="preserve"> </w:t>
      </w:r>
      <w:r w:rsidRPr="00FE2637">
        <w:rPr>
          <w:rFonts w:ascii="Arial" w:hAnsi="Arial" w:cs="Arial"/>
          <w:b/>
          <w:u w:val="single"/>
        </w:rPr>
        <w:t xml:space="preserve">Motor Neurone Disease </w:t>
      </w:r>
    </w:p>
    <w:p w14:paraId="5573E7F7"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Marked rapid decline in physical status. </w:t>
      </w:r>
    </w:p>
    <w:p w14:paraId="5A96C978" w14:textId="77777777" w:rsidR="00AE65BA" w:rsidRPr="00FE2637" w:rsidRDefault="00AE65BA" w:rsidP="00831CAD">
      <w:pPr>
        <w:spacing w:after="0" w:line="240" w:lineRule="auto"/>
        <w:rPr>
          <w:rFonts w:ascii="Arial" w:hAnsi="Arial" w:cs="Arial"/>
        </w:rPr>
      </w:pPr>
      <w:r w:rsidRPr="00FE2637">
        <w:rPr>
          <w:rFonts w:ascii="Arial" w:hAnsi="Arial" w:cs="Arial"/>
        </w:rPr>
        <w:t>• First episode of aspirational pneumonia.</w:t>
      </w:r>
    </w:p>
    <w:p w14:paraId="65BBD928"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Increased cognitive difficulties. </w:t>
      </w:r>
    </w:p>
    <w:p w14:paraId="7286C831"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Weight Loss. </w:t>
      </w:r>
    </w:p>
    <w:p w14:paraId="37BAF8E3" w14:textId="77777777" w:rsidR="00AE65BA" w:rsidRPr="00FE2637" w:rsidRDefault="00AE65BA" w:rsidP="00831CAD">
      <w:pPr>
        <w:spacing w:after="0" w:line="240" w:lineRule="auto"/>
        <w:rPr>
          <w:rFonts w:ascii="Arial" w:hAnsi="Arial" w:cs="Arial"/>
        </w:rPr>
      </w:pPr>
      <w:r w:rsidRPr="00FE2637">
        <w:rPr>
          <w:rFonts w:ascii="Arial" w:hAnsi="Arial" w:cs="Arial"/>
        </w:rPr>
        <w:t>• Significant complex symptoms and medical complications.</w:t>
      </w:r>
    </w:p>
    <w:p w14:paraId="1AEAE453"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Low vital capacity (below 70% predicted spirometry), or initiation of NIV. </w:t>
      </w:r>
    </w:p>
    <w:p w14:paraId="4045FF0C"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Mobility problems and falls. </w:t>
      </w:r>
    </w:p>
    <w:p w14:paraId="5856405B"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Communication difficulties. </w:t>
      </w:r>
    </w:p>
    <w:p w14:paraId="7FEFCA75" w14:textId="77777777" w:rsidR="00AE65BA" w:rsidRPr="00FE2637" w:rsidRDefault="00AE65BA" w:rsidP="00831CAD">
      <w:pPr>
        <w:spacing w:after="0" w:line="240" w:lineRule="auto"/>
        <w:rPr>
          <w:rFonts w:ascii="Arial" w:hAnsi="Arial" w:cs="Arial"/>
          <w:b/>
        </w:rPr>
      </w:pPr>
    </w:p>
    <w:p w14:paraId="2D36DDD2" w14:textId="77777777"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Multiple Sclerosis </w:t>
      </w:r>
    </w:p>
    <w:p w14:paraId="2CE889BF" w14:textId="77777777" w:rsidR="00AE65BA" w:rsidRPr="00FE2637" w:rsidRDefault="00AE65BA" w:rsidP="00831CAD">
      <w:pPr>
        <w:spacing w:after="0" w:line="240" w:lineRule="auto"/>
        <w:rPr>
          <w:rFonts w:ascii="Arial" w:hAnsi="Arial" w:cs="Arial"/>
        </w:rPr>
      </w:pPr>
      <w:r w:rsidRPr="00FE2637">
        <w:rPr>
          <w:rFonts w:ascii="Arial" w:hAnsi="Arial" w:cs="Arial"/>
        </w:rPr>
        <w:t>• Significant complex symptoms and medical complications.</w:t>
      </w:r>
    </w:p>
    <w:p w14:paraId="6FF930A9"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Dysphagia + poor nutritional status.</w:t>
      </w:r>
    </w:p>
    <w:p w14:paraId="45CCC026"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Communication difficulties e.g., Dysarthria + fatigue. </w:t>
      </w:r>
    </w:p>
    <w:p w14:paraId="5AF45C47"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Cognitive impairment notably the onset of dementia. </w:t>
      </w:r>
    </w:p>
    <w:p w14:paraId="6B84EDE7" w14:textId="77777777" w:rsidR="00AE65BA" w:rsidRPr="00FE2637" w:rsidRDefault="00AE65BA" w:rsidP="00831CAD">
      <w:pPr>
        <w:spacing w:after="0" w:line="240" w:lineRule="auto"/>
        <w:rPr>
          <w:rFonts w:ascii="Arial" w:hAnsi="Arial" w:cs="Arial"/>
        </w:rPr>
      </w:pPr>
    </w:p>
    <w:p w14:paraId="65A79626" w14:textId="77777777" w:rsidR="00AE65BA" w:rsidRPr="00FE2637" w:rsidRDefault="00AE65BA" w:rsidP="00831CAD">
      <w:pPr>
        <w:pStyle w:val="ListParagraph"/>
        <w:numPr>
          <w:ilvl w:val="0"/>
          <w:numId w:val="10"/>
        </w:numPr>
        <w:spacing w:after="0" w:line="240" w:lineRule="auto"/>
        <w:rPr>
          <w:rFonts w:ascii="Arial" w:hAnsi="Arial" w:cs="Arial"/>
          <w:b/>
          <w:u w:val="single"/>
        </w:rPr>
      </w:pPr>
      <w:r w:rsidRPr="00FE2637">
        <w:rPr>
          <w:rFonts w:ascii="Arial" w:hAnsi="Arial" w:cs="Arial"/>
          <w:b/>
          <w:u w:val="single"/>
        </w:rPr>
        <w:t xml:space="preserve">Frailty, dementia, multi-morbidity </w:t>
      </w:r>
    </w:p>
    <w:p w14:paraId="1B23506E" w14:textId="77777777" w:rsidR="00831CAD" w:rsidRPr="00FE2637" w:rsidRDefault="00831CAD" w:rsidP="00831CAD">
      <w:pPr>
        <w:spacing w:after="0" w:line="240" w:lineRule="auto"/>
        <w:rPr>
          <w:rFonts w:ascii="Arial" w:hAnsi="Arial" w:cs="Arial"/>
          <w:b/>
          <w:u w:val="single"/>
        </w:rPr>
      </w:pPr>
    </w:p>
    <w:p w14:paraId="69382AE9" w14:textId="22FE9192" w:rsidR="00AE65BA" w:rsidRPr="00FE2637" w:rsidRDefault="00AE65BA" w:rsidP="00831CAD">
      <w:pPr>
        <w:spacing w:after="0" w:line="240" w:lineRule="auto"/>
        <w:rPr>
          <w:rFonts w:ascii="Arial" w:hAnsi="Arial" w:cs="Arial"/>
          <w:b/>
          <w:u w:val="single"/>
        </w:rPr>
      </w:pPr>
      <w:r w:rsidRPr="00FE2637">
        <w:rPr>
          <w:rFonts w:ascii="Arial" w:hAnsi="Arial" w:cs="Arial"/>
          <w:b/>
          <w:u w:val="single"/>
        </w:rPr>
        <w:t>Frailty</w:t>
      </w:r>
    </w:p>
    <w:p w14:paraId="2AD31732" w14:textId="77777777" w:rsidR="00AE65BA" w:rsidRPr="00FE2637" w:rsidRDefault="00AE65BA" w:rsidP="00831CAD">
      <w:pPr>
        <w:spacing w:after="0" w:line="240" w:lineRule="auto"/>
        <w:rPr>
          <w:rFonts w:ascii="Arial" w:hAnsi="Arial" w:cs="Arial"/>
        </w:rPr>
      </w:pPr>
      <w:r w:rsidRPr="00FE2637">
        <w:rPr>
          <w:rFonts w:ascii="Arial" w:hAnsi="Arial" w:cs="Arial"/>
        </w:rPr>
        <w:t>For older people with complexity and multiple comorbidities, the surprise question must triangulate with a tier of indicators, e.g. through Comprehensive Geriatric Assessment (CGA).</w:t>
      </w:r>
    </w:p>
    <w:p w14:paraId="7F2D97E0"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Multiple morbidities. </w:t>
      </w:r>
    </w:p>
    <w:p w14:paraId="13286DDB" w14:textId="77777777" w:rsidR="00AE65BA" w:rsidRPr="00FE2637" w:rsidRDefault="00AE65BA" w:rsidP="00831CAD">
      <w:pPr>
        <w:spacing w:after="0" w:line="240" w:lineRule="auto"/>
        <w:rPr>
          <w:rFonts w:ascii="Arial" w:hAnsi="Arial" w:cs="Arial"/>
        </w:rPr>
      </w:pPr>
      <w:r w:rsidRPr="00FE2637">
        <w:rPr>
          <w:rFonts w:ascii="Arial" w:hAnsi="Arial" w:cs="Arial"/>
        </w:rPr>
        <w:t>• Deteriorating performance score.</w:t>
      </w:r>
    </w:p>
    <w:p w14:paraId="110B193E"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Weakness, weight loss exhaustion. </w:t>
      </w:r>
    </w:p>
    <w:p w14:paraId="71D41937"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Slow Walking Speed – takes more than 5 seconds to walk 4 m. </w:t>
      </w:r>
    </w:p>
    <w:p w14:paraId="70D84DEF"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TUGT – time to stand up from chair, walk 3 m, turn and walk back. </w:t>
      </w:r>
    </w:p>
    <w:p w14:paraId="3532CCE0" w14:textId="77777777" w:rsidR="00AE65BA" w:rsidRPr="00FE2637" w:rsidRDefault="00AE65BA" w:rsidP="00831CAD">
      <w:pPr>
        <w:spacing w:after="0" w:line="240" w:lineRule="auto"/>
        <w:rPr>
          <w:rFonts w:ascii="Arial" w:hAnsi="Arial" w:cs="Arial"/>
        </w:rPr>
      </w:pPr>
      <w:r w:rsidRPr="00FE2637">
        <w:rPr>
          <w:rFonts w:ascii="Arial" w:hAnsi="Arial" w:cs="Arial"/>
        </w:rPr>
        <w:t>• PRISMA – at least 3 of the following:</w:t>
      </w:r>
    </w:p>
    <w:p w14:paraId="38D2E2E3" w14:textId="28F888A0" w:rsidR="00FE2637" w:rsidRPr="00FE2637" w:rsidRDefault="00FE2637" w:rsidP="00FE2637">
      <w:pPr>
        <w:spacing w:after="0" w:line="240" w:lineRule="auto"/>
        <w:ind w:left="720"/>
        <w:rPr>
          <w:rFonts w:ascii="Arial" w:hAnsi="Arial" w:cs="Arial"/>
        </w:rPr>
      </w:pPr>
      <w:r w:rsidRPr="00FE2637">
        <w:rPr>
          <w:rFonts w:ascii="Arial" w:hAnsi="Arial" w:cs="Arial"/>
        </w:rPr>
        <w:t>1. Are you older than 85 years?</w:t>
      </w:r>
    </w:p>
    <w:p w14:paraId="0D56EF77" w14:textId="619E28EE" w:rsidR="00FE2637" w:rsidRPr="00FE2637" w:rsidRDefault="00FE2637" w:rsidP="00FE2637">
      <w:pPr>
        <w:spacing w:after="0" w:line="240" w:lineRule="auto"/>
        <w:ind w:left="720"/>
        <w:rPr>
          <w:rFonts w:ascii="Arial" w:hAnsi="Arial" w:cs="Arial"/>
        </w:rPr>
      </w:pPr>
      <w:r w:rsidRPr="00FE2637">
        <w:rPr>
          <w:rFonts w:ascii="Arial" w:hAnsi="Arial" w:cs="Arial"/>
        </w:rPr>
        <w:t>2. Are you male?</w:t>
      </w:r>
    </w:p>
    <w:p w14:paraId="5B2D6944" w14:textId="0B952541" w:rsidR="00FE2637" w:rsidRPr="00FE2637" w:rsidRDefault="00FE2637" w:rsidP="00FE2637">
      <w:pPr>
        <w:spacing w:after="0" w:line="240" w:lineRule="auto"/>
        <w:ind w:left="720"/>
        <w:rPr>
          <w:rFonts w:ascii="Arial" w:hAnsi="Arial" w:cs="Arial"/>
        </w:rPr>
      </w:pPr>
      <w:r w:rsidRPr="00FE2637">
        <w:rPr>
          <w:rFonts w:ascii="Arial" w:hAnsi="Arial" w:cs="Arial"/>
        </w:rPr>
        <w:t>3. In general, do you have any health problems that require you to limit your activities?</w:t>
      </w:r>
    </w:p>
    <w:p w14:paraId="782C4904" w14:textId="73C2EC93" w:rsidR="00FE2637" w:rsidRPr="00FE2637" w:rsidRDefault="00FE2637" w:rsidP="00FE2637">
      <w:pPr>
        <w:spacing w:after="0" w:line="240" w:lineRule="auto"/>
        <w:ind w:left="720"/>
        <w:rPr>
          <w:rFonts w:ascii="Arial" w:hAnsi="Arial" w:cs="Arial"/>
        </w:rPr>
      </w:pPr>
      <w:r w:rsidRPr="00FE2637">
        <w:rPr>
          <w:rFonts w:ascii="Arial" w:hAnsi="Arial" w:cs="Arial"/>
        </w:rPr>
        <w:t>4. Do you need someone to help you on a regular basis?</w:t>
      </w:r>
    </w:p>
    <w:p w14:paraId="55FA0D32" w14:textId="17FACBED" w:rsidR="00FE2637" w:rsidRPr="00FE2637" w:rsidRDefault="00FE2637" w:rsidP="00FE2637">
      <w:pPr>
        <w:spacing w:after="0" w:line="240" w:lineRule="auto"/>
        <w:ind w:left="720"/>
        <w:rPr>
          <w:rFonts w:ascii="Arial" w:hAnsi="Arial" w:cs="Arial"/>
        </w:rPr>
      </w:pPr>
      <w:r w:rsidRPr="00FE2637">
        <w:rPr>
          <w:rFonts w:ascii="Arial" w:hAnsi="Arial" w:cs="Arial"/>
        </w:rPr>
        <w:t>5. In general, do you have any health problems that require you to stay at home?</w:t>
      </w:r>
    </w:p>
    <w:p w14:paraId="74D922FC" w14:textId="0B6DF4C7" w:rsidR="00FE2637" w:rsidRPr="00FE2637" w:rsidRDefault="00FE2637" w:rsidP="00FE2637">
      <w:pPr>
        <w:spacing w:after="0" w:line="240" w:lineRule="auto"/>
        <w:ind w:left="720"/>
        <w:rPr>
          <w:rFonts w:ascii="Arial" w:hAnsi="Arial" w:cs="Arial"/>
        </w:rPr>
      </w:pPr>
      <w:r w:rsidRPr="00FE2637">
        <w:rPr>
          <w:rFonts w:ascii="Arial" w:hAnsi="Arial" w:cs="Arial"/>
        </w:rPr>
        <w:t>6. If you need help, can you count on someone close to you?</w:t>
      </w:r>
    </w:p>
    <w:p w14:paraId="492005FF" w14:textId="14543A2E" w:rsidR="00FE2637" w:rsidRPr="00FE2637" w:rsidRDefault="00FE2637" w:rsidP="00FE2637">
      <w:pPr>
        <w:spacing w:after="0" w:line="240" w:lineRule="auto"/>
        <w:ind w:left="720"/>
        <w:rPr>
          <w:rFonts w:ascii="Arial" w:hAnsi="Arial" w:cs="Arial"/>
        </w:rPr>
      </w:pPr>
      <w:r w:rsidRPr="00FE2637">
        <w:rPr>
          <w:rFonts w:ascii="Arial" w:hAnsi="Arial" w:cs="Arial"/>
        </w:rPr>
        <w:t>7. Do you regularly use a stick, walker or wheelchair to move about?</w:t>
      </w:r>
    </w:p>
    <w:p w14:paraId="6C92E991" w14:textId="77777777" w:rsidR="00FE2637" w:rsidRPr="00FE2637" w:rsidRDefault="00FE2637" w:rsidP="00FE2637">
      <w:pPr>
        <w:spacing w:after="0" w:line="240" w:lineRule="auto"/>
        <w:ind w:left="720"/>
        <w:rPr>
          <w:rFonts w:ascii="Arial" w:hAnsi="Arial" w:cs="Arial"/>
        </w:rPr>
      </w:pPr>
      <w:r w:rsidRPr="00FE2637">
        <w:rPr>
          <w:rFonts w:ascii="Arial" w:hAnsi="Arial" w:cs="Arial"/>
          <w:highlight w:val="yellow"/>
        </w:rPr>
        <w:t>If the respondent had 3 or more “yes” answers, this indicates an increased risk of frailty</w:t>
      </w:r>
    </w:p>
    <w:p w14:paraId="47F75F9B" w14:textId="77777777" w:rsidR="00FE2637" w:rsidRPr="00FE2637" w:rsidRDefault="00FE2637" w:rsidP="00831CAD">
      <w:pPr>
        <w:spacing w:after="0" w:line="240" w:lineRule="auto"/>
        <w:rPr>
          <w:rFonts w:ascii="Arial" w:hAnsi="Arial" w:cs="Arial"/>
          <w:b/>
          <w:u w:val="single"/>
        </w:rPr>
      </w:pPr>
    </w:p>
    <w:p w14:paraId="62CE9DDE" w14:textId="77777777" w:rsidR="007477C2" w:rsidRDefault="007477C2" w:rsidP="00831CAD">
      <w:pPr>
        <w:spacing w:after="0" w:line="240" w:lineRule="auto"/>
        <w:rPr>
          <w:rFonts w:ascii="Arial" w:hAnsi="Arial" w:cs="Arial"/>
          <w:b/>
          <w:u w:val="single"/>
        </w:rPr>
      </w:pPr>
    </w:p>
    <w:p w14:paraId="17DDB0E6" w14:textId="77777777" w:rsidR="007477C2" w:rsidRDefault="007477C2" w:rsidP="00831CAD">
      <w:pPr>
        <w:spacing w:after="0" w:line="240" w:lineRule="auto"/>
        <w:rPr>
          <w:rFonts w:ascii="Arial" w:hAnsi="Arial" w:cs="Arial"/>
          <w:b/>
          <w:u w:val="single"/>
        </w:rPr>
      </w:pPr>
    </w:p>
    <w:p w14:paraId="3618967B" w14:textId="77777777" w:rsidR="007477C2" w:rsidRDefault="007477C2" w:rsidP="00831CAD">
      <w:pPr>
        <w:spacing w:after="0" w:line="240" w:lineRule="auto"/>
        <w:rPr>
          <w:rFonts w:ascii="Arial" w:hAnsi="Arial" w:cs="Arial"/>
          <w:b/>
          <w:u w:val="single"/>
        </w:rPr>
      </w:pPr>
    </w:p>
    <w:p w14:paraId="232E8062" w14:textId="77777777" w:rsidR="007477C2" w:rsidRDefault="007477C2" w:rsidP="00831CAD">
      <w:pPr>
        <w:spacing w:after="0" w:line="240" w:lineRule="auto"/>
        <w:rPr>
          <w:rFonts w:ascii="Arial" w:hAnsi="Arial" w:cs="Arial"/>
          <w:b/>
          <w:u w:val="single"/>
        </w:rPr>
      </w:pPr>
    </w:p>
    <w:p w14:paraId="7897A95B" w14:textId="77777777" w:rsidR="007477C2" w:rsidRDefault="007477C2" w:rsidP="00831CAD">
      <w:pPr>
        <w:spacing w:after="0" w:line="240" w:lineRule="auto"/>
        <w:rPr>
          <w:rFonts w:ascii="Arial" w:hAnsi="Arial" w:cs="Arial"/>
          <w:b/>
          <w:u w:val="single"/>
        </w:rPr>
      </w:pPr>
    </w:p>
    <w:p w14:paraId="26C8D8E9" w14:textId="77777777" w:rsidR="007477C2" w:rsidRDefault="007477C2" w:rsidP="00831CAD">
      <w:pPr>
        <w:spacing w:after="0" w:line="240" w:lineRule="auto"/>
        <w:rPr>
          <w:rFonts w:ascii="Arial" w:hAnsi="Arial" w:cs="Arial"/>
          <w:b/>
          <w:u w:val="single"/>
        </w:rPr>
      </w:pPr>
    </w:p>
    <w:p w14:paraId="75C6B233" w14:textId="77777777" w:rsidR="007477C2" w:rsidRDefault="007477C2" w:rsidP="00831CAD">
      <w:pPr>
        <w:spacing w:after="0" w:line="240" w:lineRule="auto"/>
        <w:rPr>
          <w:rFonts w:ascii="Arial" w:hAnsi="Arial" w:cs="Arial"/>
          <w:b/>
          <w:u w:val="single"/>
        </w:rPr>
      </w:pPr>
    </w:p>
    <w:p w14:paraId="77E2A1D5" w14:textId="77777777" w:rsidR="007477C2" w:rsidRDefault="007477C2" w:rsidP="00831CAD">
      <w:pPr>
        <w:spacing w:after="0" w:line="240" w:lineRule="auto"/>
        <w:rPr>
          <w:rFonts w:ascii="Arial" w:hAnsi="Arial" w:cs="Arial"/>
          <w:b/>
          <w:u w:val="single"/>
        </w:rPr>
      </w:pPr>
    </w:p>
    <w:p w14:paraId="568BEF16" w14:textId="62AF3DCC"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Dementia </w:t>
      </w:r>
    </w:p>
    <w:p w14:paraId="515FF755" w14:textId="77777777" w:rsidR="00AE65BA" w:rsidRPr="00FE2637" w:rsidRDefault="00AE65BA" w:rsidP="00831CAD">
      <w:pPr>
        <w:spacing w:after="0" w:line="240" w:lineRule="auto"/>
        <w:rPr>
          <w:rFonts w:ascii="Arial" w:hAnsi="Arial" w:cs="Arial"/>
        </w:rPr>
      </w:pPr>
      <w:r w:rsidRPr="00FE2637">
        <w:rPr>
          <w:rFonts w:ascii="Arial" w:hAnsi="Arial" w:cs="Arial"/>
        </w:rPr>
        <w:t>Identification of moderate/severe stage dementia using a validated staging tool e.g., Functional Assessment Staging has utility in identifying the final year of life in dementia. (BGS) Triggers to consider that indicate that someone is entering a later stage are:</w:t>
      </w:r>
    </w:p>
    <w:p w14:paraId="69A057A3"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 Unable to walk without assistance and </w:t>
      </w:r>
    </w:p>
    <w:p w14:paraId="474EE74C"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Urinary and faecal incontinence, and </w:t>
      </w:r>
    </w:p>
    <w:p w14:paraId="390C3BB5"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No consistently meaningful conversation and </w:t>
      </w:r>
    </w:p>
    <w:p w14:paraId="255B5437"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Unable to do Activities of Daily Living (ADL) </w:t>
      </w:r>
    </w:p>
    <w:p w14:paraId="3BBA8411"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Barthel score &gt;3 </w:t>
      </w:r>
    </w:p>
    <w:p w14:paraId="7D6961F4" w14:textId="77777777" w:rsidR="00AE65BA" w:rsidRPr="00FE2637" w:rsidRDefault="00AE65BA" w:rsidP="00831CAD">
      <w:pPr>
        <w:spacing w:after="0" w:line="240" w:lineRule="auto"/>
        <w:rPr>
          <w:rFonts w:ascii="Arial" w:hAnsi="Arial" w:cs="Arial"/>
        </w:rPr>
      </w:pPr>
      <w:r w:rsidRPr="00FE2637">
        <w:rPr>
          <w:rFonts w:ascii="Arial" w:hAnsi="Arial" w:cs="Arial"/>
        </w:rPr>
        <w:t>Plus any of the following: Weight loss, Urinary tract Infection, Severe pressures sores – stage three or four, Recurrent fever, Reduced oral intake, Aspiration pneumonia. NB Advance Care Planning discussions should be started early at diagnosis.</w:t>
      </w:r>
    </w:p>
    <w:p w14:paraId="7B25066C" w14:textId="77777777" w:rsidR="00AE65BA" w:rsidRPr="00FE2637" w:rsidRDefault="00AE65BA" w:rsidP="00831CAD">
      <w:pPr>
        <w:spacing w:after="0" w:line="240" w:lineRule="auto"/>
        <w:rPr>
          <w:rFonts w:ascii="Arial" w:hAnsi="Arial" w:cs="Arial"/>
          <w:b/>
        </w:rPr>
      </w:pPr>
    </w:p>
    <w:p w14:paraId="5674532C" w14:textId="77777777" w:rsidR="00AE65BA" w:rsidRPr="00FE2637" w:rsidRDefault="00AE65BA" w:rsidP="00831CAD">
      <w:pPr>
        <w:spacing w:after="0" w:line="240" w:lineRule="auto"/>
        <w:rPr>
          <w:rFonts w:ascii="Arial" w:hAnsi="Arial" w:cs="Arial"/>
          <w:b/>
          <w:u w:val="single"/>
        </w:rPr>
      </w:pPr>
      <w:r w:rsidRPr="00FE2637">
        <w:rPr>
          <w:rFonts w:ascii="Arial" w:hAnsi="Arial" w:cs="Arial"/>
          <w:b/>
          <w:u w:val="single"/>
        </w:rPr>
        <w:t xml:space="preserve">Stroke </w:t>
      </w:r>
    </w:p>
    <w:p w14:paraId="47A7953A"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Use of validated scale such as NIHSS recommended. </w:t>
      </w:r>
    </w:p>
    <w:p w14:paraId="0314AE89" w14:textId="77777777" w:rsidR="00AE65BA" w:rsidRPr="00FE2637" w:rsidRDefault="00AE65BA" w:rsidP="00831CAD">
      <w:pPr>
        <w:spacing w:after="0" w:line="240" w:lineRule="auto"/>
        <w:rPr>
          <w:rFonts w:ascii="Arial" w:hAnsi="Arial" w:cs="Arial"/>
        </w:rPr>
      </w:pPr>
      <w:r w:rsidRPr="00FE2637">
        <w:rPr>
          <w:rFonts w:ascii="Arial" w:hAnsi="Arial" w:cs="Arial"/>
        </w:rPr>
        <w:t>• Persistent vegetative, minimal conscious state or dense paralysis.</w:t>
      </w:r>
    </w:p>
    <w:p w14:paraId="4B7876CA"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Medical complications, or lack of improvement within 3 months of onset. </w:t>
      </w:r>
    </w:p>
    <w:p w14:paraId="677205FD" w14:textId="77777777" w:rsidR="00AE65BA" w:rsidRPr="00FE2637" w:rsidRDefault="00AE65BA" w:rsidP="00831CAD">
      <w:pPr>
        <w:spacing w:after="0" w:line="240" w:lineRule="auto"/>
        <w:rPr>
          <w:rFonts w:ascii="Arial" w:hAnsi="Arial" w:cs="Arial"/>
        </w:rPr>
      </w:pPr>
      <w:r w:rsidRPr="00FE2637">
        <w:rPr>
          <w:rFonts w:ascii="Arial" w:hAnsi="Arial" w:cs="Arial"/>
        </w:rPr>
        <w:t xml:space="preserve">• Cognitive impairment / Post-stroke dementia. </w:t>
      </w:r>
    </w:p>
    <w:p w14:paraId="1C5CAD41" w14:textId="77777777" w:rsidR="00AE65BA" w:rsidRPr="00FE2637" w:rsidRDefault="00AE65BA" w:rsidP="00831CAD">
      <w:pPr>
        <w:spacing w:after="0" w:line="240" w:lineRule="auto"/>
        <w:rPr>
          <w:rFonts w:ascii="Arial" w:hAnsi="Arial" w:cs="Arial"/>
        </w:rPr>
      </w:pPr>
      <w:r w:rsidRPr="00FE2637">
        <w:rPr>
          <w:rFonts w:ascii="Arial" w:hAnsi="Arial" w:cs="Arial"/>
        </w:rPr>
        <w:t>• Other factors e.g. old age, male, heart disease, stroke sub-type, hyperglycaemia, dementia, renal failure.</w:t>
      </w:r>
    </w:p>
    <w:p w14:paraId="306F36EF" w14:textId="77777777" w:rsidR="00F3341C" w:rsidRDefault="00F3341C" w:rsidP="00C04F1B">
      <w:pPr>
        <w:rPr>
          <w:rFonts w:ascii="Arial" w:hAnsi="Arial" w:cs="Arial"/>
          <w:b/>
          <w:u w:val="single"/>
        </w:rPr>
      </w:pPr>
    </w:p>
    <w:p w14:paraId="19C26BFB" w14:textId="1203A21F" w:rsidR="00E226CC" w:rsidRPr="00F3341C" w:rsidRDefault="006D73F6" w:rsidP="00C04F1B">
      <w:pPr>
        <w:rPr>
          <w:rFonts w:ascii="Arial" w:hAnsi="Arial" w:cs="Arial"/>
          <w:b/>
          <w:u w:val="single"/>
        </w:rPr>
      </w:pPr>
      <w:r w:rsidRPr="00F3341C">
        <w:rPr>
          <w:rFonts w:ascii="Arial" w:hAnsi="Arial" w:cs="Arial"/>
          <w:b/>
          <w:u w:val="single"/>
        </w:rPr>
        <w:t xml:space="preserve">What signs to look for when identifying deterioration </w:t>
      </w:r>
    </w:p>
    <w:p w14:paraId="52B53D12" w14:textId="77777777" w:rsidR="006D73F6" w:rsidRPr="00FE2637" w:rsidRDefault="00AD31D7" w:rsidP="00FE2637">
      <w:pPr>
        <w:spacing w:after="0" w:line="240" w:lineRule="auto"/>
        <w:rPr>
          <w:rFonts w:ascii="Arial" w:hAnsi="Arial" w:cs="Arial"/>
          <w:b/>
          <w:u w:val="single"/>
        </w:rPr>
      </w:pPr>
      <w:r w:rsidRPr="00FE2637">
        <w:rPr>
          <w:rFonts w:ascii="Arial" w:hAnsi="Arial" w:cs="Arial"/>
          <w:b/>
          <w:u w:val="single"/>
        </w:rPr>
        <w:t>DYING PHASE</w:t>
      </w:r>
      <w:r w:rsidR="006D73F6" w:rsidRPr="00FE2637">
        <w:rPr>
          <w:rFonts w:ascii="Arial" w:hAnsi="Arial" w:cs="Arial"/>
          <w:b/>
          <w:u w:val="single"/>
        </w:rPr>
        <w:t>S</w:t>
      </w:r>
    </w:p>
    <w:p w14:paraId="0DF4C0EC" w14:textId="77777777" w:rsidR="00AD31D7" w:rsidRPr="00FE2637" w:rsidRDefault="00AD31D7" w:rsidP="00FE2637">
      <w:pPr>
        <w:pStyle w:val="ListParagraph"/>
        <w:numPr>
          <w:ilvl w:val="0"/>
          <w:numId w:val="1"/>
        </w:numPr>
        <w:spacing w:after="0" w:line="240" w:lineRule="auto"/>
        <w:rPr>
          <w:rFonts w:ascii="Arial" w:hAnsi="Arial" w:cs="Arial"/>
        </w:rPr>
      </w:pPr>
      <w:r w:rsidRPr="00FE2637">
        <w:rPr>
          <w:rFonts w:ascii="Arial" w:hAnsi="Arial" w:cs="Arial"/>
        </w:rPr>
        <w:t>Increased sleepiness, fatigue</w:t>
      </w:r>
    </w:p>
    <w:p w14:paraId="0199C800" w14:textId="77777777" w:rsidR="00AD31D7" w:rsidRPr="00FE2637" w:rsidRDefault="00AD31D7" w:rsidP="00FE2637">
      <w:pPr>
        <w:pStyle w:val="ListParagraph"/>
        <w:numPr>
          <w:ilvl w:val="0"/>
          <w:numId w:val="1"/>
        </w:numPr>
        <w:spacing w:after="0" w:line="240" w:lineRule="auto"/>
        <w:rPr>
          <w:rFonts w:ascii="Arial" w:hAnsi="Arial" w:cs="Arial"/>
        </w:rPr>
      </w:pPr>
      <w:r w:rsidRPr="00FE2637">
        <w:rPr>
          <w:rFonts w:ascii="Arial" w:hAnsi="Arial" w:cs="Arial"/>
        </w:rPr>
        <w:t>Increasing symptoms (pain, breathless, nausea &amp; vomiting)</w:t>
      </w:r>
    </w:p>
    <w:p w14:paraId="039A4633" w14:textId="77777777" w:rsidR="00704560" w:rsidRPr="00FE2637" w:rsidRDefault="00AD31D7" w:rsidP="00FE2637">
      <w:pPr>
        <w:pStyle w:val="ListParagraph"/>
        <w:numPr>
          <w:ilvl w:val="0"/>
          <w:numId w:val="1"/>
        </w:numPr>
        <w:spacing w:after="0" w:line="240" w:lineRule="auto"/>
        <w:rPr>
          <w:rFonts w:ascii="Arial" w:hAnsi="Arial" w:cs="Arial"/>
        </w:rPr>
      </w:pPr>
      <w:r w:rsidRPr="00FE2637">
        <w:rPr>
          <w:rFonts w:ascii="Arial" w:hAnsi="Arial" w:cs="Arial"/>
        </w:rPr>
        <w:t>Anorexia/weight loss</w:t>
      </w:r>
    </w:p>
    <w:p w14:paraId="5083CDB9" w14:textId="77777777" w:rsidR="006D73F6" w:rsidRPr="00FE2637" w:rsidRDefault="00AD31D7" w:rsidP="00FE2637">
      <w:pPr>
        <w:pStyle w:val="ListParagraph"/>
        <w:numPr>
          <w:ilvl w:val="0"/>
          <w:numId w:val="1"/>
        </w:numPr>
        <w:spacing w:after="0" w:line="240" w:lineRule="auto"/>
        <w:rPr>
          <w:rFonts w:ascii="Arial" w:hAnsi="Arial" w:cs="Arial"/>
        </w:rPr>
      </w:pPr>
      <w:r w:rsidRPr="00FE2637">
        <w:rPr>
          <w:rFonts w:ascii="Arial" w:hAnsi="Arial" w:cs="Arial"/>
        </w:rPr>
        <w:t>Dehydration</w:t>
      </w:r>
      <w:r w:rsidR="00D02C08" w:rsidRPr="00FE2637">
        <w:rPr>
          <w:rFonts w:ascii="Arial" w:hAnsi="Arial" w:cs="Arial"/>
        </w:rPr>
        <w:t xml:space="preserve"> </w:t>
      </w:r>
    </w:p>
    <w:p w14:paraId="6B780436" w14:textId="77777777" w:rsidR="00AD31D7" w:rsidRPr="00FE2637" w:rsidRDefault="00AD31D7" w:rsidP="00FE2637">
      <w:pPr>
        <w:pStyle w:val="ListParagraph"/>
        <w:numPr>
          <w:ilvl w:val="0"/>
          <w:numId w:val="1"/>
        </w:numPr>
        <w:spacing w:after="0" w:line="240" w:lineRule="auto"/>
        <w:rPr>
          <w:rFonts w:ascii="Arial" w:hAnsi="Arial" w:cs="Arial"/>
        </w:rPr>
      </w:pPr>
      <w:r w:rsidRPr="00FE2637">
        <w:rPr>
          <w:rFonts w:ascii="Arial" w:hAnsi="Arial" w:cs="Arial"/>
        </w:rPr>
        <w:t>Less communicative/interactive</w:t>
      </w:r>
    </w:p>
    <w:p w14:paraId="76466993" w14:textId="77777777" w:rsidR="00AD31D7" w:rsidRPr="00FE2637" w:rsidRDefault="00AD31D7" w:rsidP="00FE2637">
      <w:pPr>
        <w:pStyle w:val="ListParagraph"/>
        <w:numPr>
          <w:ilvl w:val="0"/>
          <w:numId w:val="1"/>
        </w:numPr>
        <w:spacing w:after="0" w:line="240" w:lineRule="auto"/>
        <w:rPr>
          <w:rFonts w:ascii="Arial" w:hAnsi="Arial" w:cs="Arial"/>
        </w:rPr>
      </w:pPr>
      <w:r w:rsidRPr="00FE2637">
        <w:rPr>
          <w:rFonts w:ascii="Arial" w:hAnsi="Arial" w:cs="Arial"/>
        </w:rPr>
        <w:t>Reduced mobility</w:t>
      </w:r>
    </w:p>
    <w:p w14:paraId="064D2437" w14:textId="77777777" w:rsidR="00AD31D7" w:rsidRPr="00FE2637" w:rsidRDefault="00AD31D7" w:rsidP="00FE2637">
      <w:pPr>
        <w:pStyle w:val="ListParagraph"/>
        <w:numPr>
          <w:ilvl w:val="0"/>
          <w:numId w:val="2"/>
        </w:numPr>
        <w:autoSpaceDE w:val="0"/>
        <w:autoSpaceDN w:val="0"/>
        <w:adjustRightInd w:val="0"/>
        <w:spacing w:after="0" w:line="240" w:lineRule="auto"/>
        <w:rPr>
          <w:rFonts w:ascii="Arial" w:hAnsi="Arial" w:cs="Arial"/>
        </w:rPr>
      </w:pPr>
      <w:r w:rsidRPr="00FE2637">
        <w:rPr>
          <w:rFonts w:ascii="Arial" w:hAnsi="Arial" w:cs="Arial"/>
        </w:rPr>
        <w:t>Reduced bladder/bowel function – urinary retention, incontinence.</w:t>
      </w:r>
    </w:p>
    <w:p w14:paraId="5873168A" w14:textId="77777777" w:rsidR="00AD31D7" w:rsidRPr="00FE2637" w:rsidRDefault="00AD31D7" w:rsidP="00FE2637">
      <w:pPr>
        <w:pStyle w:val="ListParagraph"/>
        <w:numPr>
          <w:ilvl w:val="0"/>
          <w:numId w:val="2"/>
        </w:numPr>
        <w:autoSpaceDE w:val="0"/>
        <w:autoSpaceDN w:val="0"/>
        <w:adjustRightInd w:val="0"/>
        <w:spacing w:after="0" w:line="240" w:lineRule="auto"/>
        <w:rPr>
          <w:rFonts w:ascii="Arial" w:hAnsi="Arial" w:cs="Arial"/>
        </w:rPr>
      </w:pPr>
      <w:r w:rsidRPr="00FE2637">
        <w:rPr>
          <w:rFonts w:ascii="Arial" w:hAnsi="Arial" w:cs="Arial"/>
        </w:rPr>
        <w:t>Person appears more gaunt, pale</w:t>
      </w:r>
    </w:p>
    <w:p w14:paraId="52348DB0" w14:textId="77777777" w:rsidR="00AD31D7" w:rsidRPr="00FE2637" w:rsidRDefault="00AD31D7" w:rsidP="00FE2637">
      <w:pPr>
        <w:pStyle w:val="ListParagraph"/>
        <w:numPr>
          <w:ilvl w:val="0"/>
          <w:numId w:val="2"/>
        </w:numPr>
        <w:autoSpaceDE w:val="0"/>
        <w:autoSpaceDN w:val="0"/>
        <w:adjustRightInd w:val="0"/>
        <w:spacing w:after="0" w:line="240" w:lineRule="auto"/>
        <w:rPr>
          <w:rFonts w:ascii="Arial" w:hAnsi="Arial" w:cs="Arial"/>
        </w:rPr>
      </w:pPr>
      <w:r w:rsidRPr="00FE2637">
        <w:rPr>
          <w:rFonts w:ascii="Arial" w:hAnsi="Arial" w:cs="Arial"/>
        </w:rPr>
        <w:t>Withdrawal from family, friends and life.</w:t>
      </w:r>
    </w:p>
    <w:p w14:paraId="452C85CF" w14:textId="77777777" w:rsidR="00AD31D7" w:rsidRPr="00FE2637" w:rsidRDefault="00AD31D7" w:rsidP="00FE2637">
      <w:pPr>
        <w:pStyle w:val="ListParagraph"/>
        <w:numPr>
          <w:ilvl w:val="0"/>
          <w:numId w:val="2"/>
        </w:numPr>
        <w:autoSpaceDE w:val="0"/>
        <w:autoSpaceDN w:val="0"/>
        <w:adjustRightInd w:val="0"/>
        <w:spacing w:after="0" w:line="240" w:lineRule="auto"/>
        <w:rPr>
          <w:rFonts w:ascii="Arial" w:hAnsi="Arial" w:cs="Arial"/>
        </w:rPr>
      </w:pPr>
      <w:r w:rsidRPr="00FE2637">
        <w:rPr>
          <w:rFonts w:ascii="Arial" w:hAnsi="Arial" w:cs="Arial"/>
        </w:rPr>
        <w:t>Spending most of the time in bed.</w:t>
      </w:r>
    </w:p>
    <w:p w14:paraId="58162D1D" w14:textId="77777777" w:rsidR="00AD31D7" w:rsidRPr="00FE2637" w:rsidRDefault="00AD31D7" w:rsidP="00FE2637">
      <w:pPr>
        <w:pStyle w:val="ListParagraph"/>
        <w:numPr>
          <w:ilvl w:val="0"/>
          <w:numId w:val="2"/>
        </w:numPr>
        <w:autoSpaceDE w:val="0"/>
        <w:autoSpaceDN w:val="0"/>
        <w:adjustRightInd w:val="0"/>
        <w:spacing w:after="0" w:line="240" w:lineRule="auto"/>
        <w:rPr>
          <w:rFonts w:ascii="Arial" w:hAnsi="Arial" w:cs="Arial"/>
        </w:rPr>
      </w:pPr>
      <w:r w:rsidRPr="00FE2637">
        <w:rPr>
          <w:rFonts w:ascii="Arial" w:hAnsi="Arial" w:cs="Arial"/>
        </w:rPr>
        <w:t>Difficulty swallowing and taking oral medications.</w:t>
      </w:r>
    </w:p>
    <w:p w14:paraId="65CDA659" w14:textId="77777777" w:rsidR="00AD31D7" w:rsidRPr="00FE2637" w:rsidRDefault="00AD31D7" w:rsidP="00FE2637">
      <w:pPr>
        <w:pStyle w:val="ListParagraph"/>
        <w:numPr>
          <w:ilvl w:val="0"/>
          <w:numId w:val="2"/>
        </w:numPr>
        <w:autoSpaceDE w:val="0"/>
        <w:autoSpaceDN w:val="0"/>
        <w:adjustRightInd w:val="0"/>
        <w:spacing w:after="0" w:line="240" w:lineRule="auto"/>
        <w:rPr>
          <w:rFonts w:ascii="Arial" w:hAnsi="Arial" w:cs="Arial"/>
        </w:rPr>
      </w:pPr>
      <w:r w:rsidRPr="00FE2637">
        <w:rPr>
          <w:rFonts w:ascii="Arial" w:hAnsi="Arial" w:cs="Arial"/>
        </w:rPr>
        <w:t>Confusion/disorientation/visions.</w:t>
      </w:r>
    </w:p>
    <w:p w14:paraId="1D7384FE" w14:textId="77777777" w:rsidR="00AD31D7" w:rsidRPr="00FE2637" w:rsidRDefault="00AD31D7" w:rsidP="00FE2637">
      <w:pPr>
        <w:autoSpaceDE w:val="0"/>
        <w:autoSpaceDN w:val="0"/>
        <w:adjustRightInd w:val="0"/>
        <w:spacing w:after="0" w:line="240" w:lineRule="auto"/>
        <w:rPr>
          <w:rFonts w:ascii="Arial" w:hAnsi="Arial" w:cs="Arial"/>
        </w:rPr>
      </w:pPr>
    </w:p>
    <w:p w14:paraId="73C1C3E2" w14:textId="77777777" w:rsidR="00AD31D7" w:rsidRPr="00FE2637" w:rsidRDefault="00AD31D7" w:rsidP="00FE2637">
      <w:pPr>
        <w:autoSpaceDE w:val="0"/>
        <w:autoSpaceDN w:val="0"/>
        <w:adjustRightInd w:val="0"/>
        <w:spacing w:after="0" w:line="240" w:lineRule="auto"/>
        <w:rPr>
          <w:rFonts w:ascii="Arial" w:hAnsi="Arial" w:cs="Arial"/>
          <w:u w:val="single"/>
        </w:rPr>
      </w:pPr>
      <w:r w:rsidRPr="00FE2637">
        <w:rPr>
          <w:rFonts w:ascii="Arial" w:hAnsi="Arial" w:cs="Arial"/>
          <w:b/>
          <w:u w:val="single"/>
        </w:rPr>
        <w:t>ACTIVELY DYING PHASE</w:t>
      </w:r>
      <w:r w:rsidR="006D73F6" w:rsidRPr="00FE2637">
        <w:rPr>
          <w:rFonts w:ascii="Arial" w:hAnsi="Arial" w:cs="Arial"/>
          <w:u w:val="single"/>
        </w:rPr>
        <w:t xml:space="preserve"> </w:t>
      </w:r>
    </w:p>
    <w:p w14:paraId="6B84BD78" w14:textId="77777777" w:rsidR="00AD31D7" w:rsidRPr="00FE2637" w:rsidRDefault="00AD31D7" w:rsidP="00FE2637">
      <w:pPr>
        <w:autoSpaceDE w:val="0"/>
        <w:autoSpaceDN w:val="0"/>
        <w:adjustRightInd w:val="0"/>
        <w:spacing w:after="0" w:line="240" w:lineRule="auto"/>
        <w:rPr>
          <w:rFonts w:ascii="Arial" w:hAnsi="Arial" w:cs="Arial"/>
          <w:color w:val="000000"/>
        </w:rPr>
      </w:pPr>
    </w:p>
    <w:p w14:paraId="5E6594E9" w14:textId="77777777" w:rsidR="00AD31D7" w:rsidRPr="00FE2637" w:rsidRDefault="00AD31D7" w:rsidP="00FE2637">
      <w:pPr>
        <w:pStyle w:val="ListParagraph"/>
        <w:numPr>
          <w:ilvl w:val="0"/>
          <w:numId w:val="3"/>
        </w:numPr>
        <w:autoSpaceDE w:val="0"/>
        <w:autoSpaceDN w:val="0"/>
        <w:adjustRightInd w:val="0"/>
        <w:spacing w:after="0" w:line="240" w:lineRule="auto"/>
        <w:rPr>
          <w:rFonts w:ascii="Arial" w:hAnsi="Arial" w:cs="Arial"/>
          <w:color w:val="000000"/>
        </w:rPr>
      </w:pPr>
      <w:r w:rsidRPr="00FE2637">
        <w:rPr>
          <w:rFonts w:ascii="Arial" w:hAnsi="Arial" w:cs="Arial"/>
          <w:color w:val="000000"/>
        </w:rPr>
        <w:t>Pulse and heart beat may be irregular or difficult to detect</w:t>
      </w:r>
    </w:p>
    <w:p w14:paraId="7A0E9345" w14:textId="77777777" w:rsidR="00AD31D7" w:rsidRPr="00FE2637" w:rsidRDefault="00AD31D7" w:rsidP="00FE2637">
      <w:pPr>
        <w:pStyle w:val="ListParagraph"/>
        <w:numPr>
          <w:ilvl w:val="0"/>
          <w:numId w:val="3"/>
        </w:numPr>
        <w:autoSpaceDE w:val="0"/>
        <w:autoSpaceDN w:val="0"/>
        <w:adjustRightInd w:val="0"/>
        <w:spacing w:after="0" w:line="240" w:lineRule="auto"/>
        <w:rPr>
          <w:rFonts w:ascii="Arial" w:hAnsi="Arial" w:cs="Arial"/>
          <w:color w:val="000000"/>
        </w:rPr>
      </w:pPr>
      <w:r w:rsidRPr="00FE2637">
        <w:rPr>
          <w:rFonts w:ascii="Arial" w:hAnsi="Arial" w:cs="Arial"/>
          <w:color w:val="000000"/>
        </w:rPr>
        <w:t>Increased perspiration</w:t>
      </w:r>
    </w:p>
    <w:p w14:paraId="2E20D2A4" w14:textId="4424FBF0" w:rsidR="00A73C32" w:rsidRPr="00FE2637" w:rsidRDefault="00AF321D" w:rsidP="00FE2637">
      <w:pPr>
        <w:spacing w:after="0" w:line="240" w:lineRule="auto"/>
        <w:rPr>
          <w:rFonts w:ascii="Arial" w:hAnsi="Arial" w:cs="Arial"/>
        </w:rPr>
      </w:pPr>
      <w:r w:rsidRPr="00FE2637">
        <w:rPr>
          <w:rFonts w:ascii="Arial" w:hAnsi="Arial" w:cs="Arial"/>
        </w:rPr>
        <w:t xml:space="preserve">Nice guidelines </w:t>
      </w:r>
      <w:r w:rsidR="00026065" w:rsidRPr="00FE2637">
        <w:rPr>
          <w:rFonts w:ascii="Arial" w:hAnsi="Arial" w:cs="Arial"/>
        </w:rPr>
        <w:t xml:space="preserve">Last days of Life </w:t>
      </w:r>
    </w:p>
    <w:p w14:paraId="3C3DA2F6"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Agitation</w:t>
      </w:r>
    </w:p>
    <w:p w14:paraId="23A198DA"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Cheyne-stokes breathing</w:t>
      </w:r>
    </w:p>
    <w:p w14:paraId="0971A2BD"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Reducing conscious levels</w:t>
      </w:r>
    </w:p>
    <w:p w14:paraId="677CE155"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Mottled Skin</w:t>
      </w:r>
    </w:p>
    <w:p w14:paraId="3CDD6E51"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Noisy respiratory secretions</w:t>
      </w:r>
    </w:p>
    <w:p w14:paraId="15DDFD9C"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Progressive weight loss</w:t>
      </w:r>
    </w:p>
    <w:p w14:paraId="0056F788"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Increased fatigue and loss of appetite</w:t>
      </w:r>
    </w:p>
    <w:p w14:paraId="2362D62E"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lastRenderedPageBreak/>
        <w:t>Changes in communication</w:t>
      </w:r>
    </w:p>
    <w:p w14:paraId="21BF57EA"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Deteriorating mobility</w:t>
      </w:r>
    </w:p>
    <w:p w14:paraId="449C6C85" w14:textId="77777777" w:rsidR="00026065" w:rsidRPr="00FE2637" w:rsidRDefault="00026065" w:rsidP="00FE2637">
      <w:pPr>
        <w:pStyle w:val="ListParagraph"/>
        <w:numPr>
          <w:ilvl w:val="0"/>
          <w:numId w:val="8"/>
        </w:numPr>
        <w:spacing w:after="0" w:line="240" w:lineRule="auto"/>
        <w:rPr>
          <w:rFonts w:ascii="Arial" w:hAnsi="Arial" w:cs="Arial"/>
        </w:rPr>
      </w:pPr>
      <w:r w:rsidRPr="00FE2637">
        <w:rPr>
          <w:rFonts w:ascii="Arial" w:hAnsi="Arial" w:cs="Arial"/>
        </w:rPr>
        <w:t xml:space="preserve">Social withdrawal </w:t>
      </w:r>
    </w:p>
    <w:p w14:paraId="4A1CCC51" w14:textId="77777777" w:rsidR="005C09AF" w:rsidRPr="008F71BB" w:rsidRDefault="00A73C32" w:rsidP="00FE2637">
      <w:pPr>
        <w:spacing w:after="0" w:line="240" w:lineRule="auto"/>
        <w:jc w:val="center"/>
        <w:rPr>
          <w:rFonts w:ascii="Arial" w:hAnsi="Arial" w:cs="Arial"/>
          <w:b/>
          <w:sz w:val="20"/>
          <w:szCs w:val="20"/>
          <w:u w:val="single"/>
        </w:rPr>
      </w:pPr>
      <w:r w:rsidRPr="00630313">
        <w:rPr>
          <w:rFonts w:ascii="Arial" w:hAnsi="Arial" w:cs="Arial"/>
        </w:rPr>
        <w:br w:type="page"/>
      </w:r>
      <w:r w:rsidR="005C09AF" w:rsidRPr="008F71BB">
        <w:rPr>
          <w:rFonts w:ascii="Arial" w:hAnsi="Arial" w:cs="Arial"/>
          <w:b/>
          <w:sz w:val="20"/>
          <w:szCs w:val="20"/>
          <w:u w:val="single"/>
        </w:rPr>
        <w:lastRenderedPageBreak/>
        <w:t>Adapted SBAR communication tool for Care Homes</w:t>
      </w:r>
    </w:p>
    <w:p w14:paraId="4DD7275A" w14:textId="77777777" w:rsidR="005C09AF" w:rsidRPr="008F71BB" w:rsidRDefault="005C09AF" w:rsidP="005C09AF">
      <w:pPr>
        <w:tabs>
          <w:tab w:val="left" w:pos="2694"/>
        </w:tabs>
        <w:spacing w:after="0"/>
        <w:jc w:val="center"/>
        <w:rPr>
          <w:rFonts w:ascii="Arial" w:hAnsi="Arial" w:cs="Arial"/>
          <w:b/>
          <w:sz w:val="20"/>
          <w:szCs w:val="20"/>
          <w:u w:val="single"/>
        </w:rPr>
      </w:pPr>
      <w:r w:rsidRPr="008F71BB">
        <w:rPr>
          <w:rFonts w:ascii="Arial" w:hAnsi="Arial" w:cs="Arial"/>
          <w:b/>
          <w:sz w:val="20"/>
          <w:szCs w:val="20"/>
          <w:u w:val="single"/>
        </w:rPr>
        <w:t>To Be Used in Non-Life Threatening Cases, Please call 999 in an emergency</w:t>
      </w:r>
    </w:p>
    <w:p w14:paraId="520D7F10" w14:textId="77777777" w:rsidR="005C09AF" w:rsidRPr="008F71BB" w:rsidRDefault="005C09AF" w:rsidP="005C09AF">
      <w:pPr>
        <w:tabs>
          <w:tab w:val="left" w:pos="2694"/>
        </w:tabs>
        <w:spacing w:after="0"/>
        <w:jc w:val="center"/>
        <w:rPr>
          <w:rFonts w:ascii="Arial" w:hAnsi="Arial" w:cs="Arial"/>
          <w:b/>
          <w:sz w:val="20"/>
          <w:szCs w:val="20"/>
          <w:u w:val="single"/>
        </w:rPr>
      </w:pPr>
    </w:p>
    <w:tbl>
      <w:tblPr>
        <w:tblStyle w:val="TableGrid"/>
        <w:tblW w:w="10740" w:type="dxa"/>
        <w:tblLayout w:type="fixed"/>
        <w:tblLook w:val="04A0" w:firstRow="1" w:lastRow="0" w:firstColumn="1" w:lastColumn="0" w:noHBand="0" w:noVBand="1"/>
      </w:tblPr>
      <w:tblGrid>
        <w:gridCol w:w="3369"/>
        <w:gridCol w:w="271"/>
        <w:gridCol w:w="7100"/>
      </w:tblGrid>
      <w:tr w:rsidR="005C09AF" w:rsidRPr="008F71BB" w14:paraId="57C29E25" w14:textId="77777777" w:rsidTr="00087E9D">
        <w:tc>
          <w:tcPr>
            <w:tcW w:w="3369" w:type="dxa"/>
            <w:tcBorders>
              <w:bottom w:val="single" w:sz="4" w:space="0" w:color="auto"/>
              <w:right w:val="single" w:sz="4" w:space="0" w:color="auto"/>
            </w:tcBorders>
            <w:shd w:val="clear" w:color="auto" w:fill="FFF2CC" w:themeFill="accent4" w:themeFillTint="33"/>
          </w:tcPr>
          <w:p w14:paraId="6AD05AB5"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S</w:t>
            </w:r>
          </w:p>
          <w:p w14:paraId="5634C00C"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Situation</w:t>
            </w:r>
          </w:p>
        </w:tc>
        <w:tc>
          <w:tcPr>
            <w:tcW w:w="271" w:type="dxa"/>
            <w:tcBorders>
              <w:top w:val="nil"/>
              <w:left w:val="single" w:sz="4" w:space="0" w:color="auto"/>
              <w:bottom w:val="nil"/>
              <w:right w:val="single" w:sz="4" w:space="0" w:color="auto"/>
            </w:tcBorders>
          </w:tcPr>
          <w:p w14:paraId="40B87496" w14:textId="77777777" w:rsidR="005C09AF" w:rsidRPr="008F71BB" w:rsidRDefault="005C09AF" w:rsidP="00087E9D">
            <w:pPr>
              <w:spacing w:after="0"/>
              <w:rPr>
                <w:rFonts w:ascii="Arial" w:hAnsi="Arial" w:cs="Arial"/>
                <w:sz w:val="20"/>
                <w:szCs w:val="20"/>
              </w:rPr>
            </w:pPr>
          </w:p>
        </w:tc>
        <w:tc>
          <w:tcPr>
            <w:tcW w:w="7100" w:type="dxa"/>
            <w:tcBorders>
              <w:left w:val="single" w:sz="4" w:space="0" w:color="auto"/>
              <w:bottom w:val="single" w:sz="4" w:space="0" w:color="auto"/>
            </w:tcBorders>
          </w:tcPr>
          <w:p w14:paraId="7F5D6B5D" w14:textId="77777777" w:rsidR="005C09AF" w:rsidRPr="008F71BB" w:rsidRDefault="005C09AF" w:rsidP="00087E9D">
            <w:pPr>
              <w:spacing w:after="0"/>
              <w:rPr>
                <w:rFonts w:ascii="Arial" w:hAnsi="Arial" w:cs="Arial"/>
                <w:sz w:val="20"/>
                <w:szCs w:val="20"/>
              </w:rPr>
            </w:pPr>
            <w:r w:rsidRPr="008F71BB">
              <w:rPr>
                <w:rFonts w:ascii="Arial" w:hAnsi="Arial" w:cs="Arial"/>
                <w:noProof/>
                <w:color w:val="96C11F"/>
                <w:spacing w:val="15"/>
                <w:sz w:val="20"/>
                <w:szCs w:val="20"/>
                <w:lang w:eastAsia="en-GB"/>
              </w:rPr>
              <w:drawing>
                <wp:inline distT="0" distB="0" distL="0" distR="0" wp14:anchorId="280ADA1D" wp14:editId="435E5B15">
                  <wp:extent cx="1483744" cy="448329"/>
                  <wp:effectExtent l="0" t="0" r="0" b="0"/>
                  <wp:docPr id="1" name="Picture 1" descr="Logo - black and wh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ack and wh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681" cy="448310"/>
                          </a:xfrm>
                          <a:prstGeom prst="rect">
                            <a:avLst/>
                          </a:prstGeom>
                          <a:noFill/>
                          <a:ln>
                            <a:noFill/>
                          </a:ln>
                        </pic:spPr>
                      </pic:pic>
                    </a:graphicData>
                  </a:graphic>
                </wp:inline>
              </w:drawing>
            </w:r>
          </w:p>
          <w:p w14:paraId="3DECDCED"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I am a nurse/carer at ………………..………… care home (which is nursing/non nursing)</w:t>
            </w:r>
          </w:p>
          <w:p w14:paraId="42E4399A"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I am calling about Mr/Mrs ………………………………………………..</w:t>
            </w:r>
          </w:p>
          <w:p w14:paraId="4882AA0D"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I am calling because I am concerned that / I am unsure about / the resident needs / I need advice</w:t>
            </w:r>
          </w:p>
        </w:tc>
      </w:tr>
      <w:tr w:rsidR="005C09AF" w:rsidRPr="008F71BB" w14:paraId="0A359F04" w14:textId="77777777" w:rsidTr="00087E9D">
        <w:trPr>
          <w:trHeight w:val="110"/>
        </w:trPr>
        <w:tc>
          <w:tcPr>
            <w:tcW w:w="3369" w:type="dxa"/>
            <w:tcBorders>
              <w:top w:val="single" w:sz="4" w:space="0" w:color="auto"/>
              <w:left w:val="nil"/>
              <w:bottom w:val="single" w:sz="4" w:space="0" w:color="auto"/>
              <w:right w:val="nil"/>
            </w:tcBorders>
          </w:tcPr>
          <w:p w14:paraId="6039E115" w14:textId="77777777" w:rsidR="005C09AF" w:rsidRPr="008F71BB" w:rsidRDefault="005C09AF" w:rsidP="00087E9D">
            <w:pPr>
              <w:spacing w:after="0"/>
              <w:rPr>
                <w:rFonts w:ascii="Arial" w:hAnsi="Arial" w:cs="Arial"/>
                <w:sz w:val="20"/>
                <w:szCs w:val="20"/>
              </w:rPr>
            </w:pPr>
          </w:p>
        </w:tc>
        <w:tc>
          <w:tcPr>
            <w:tcW w:w="271" w:type="dxa"/>
            <w:tcBorders>
              <w:top w:val="nil"/>
              <w:left w:val="nil"/>
              <w:bottom w:val="nil"/>
              <w:right w:val="nil"/>
            </w:tcBorders>
          </w:tcPr>
          <w:p w14:paraId="277CD532" w14:textId="77777777" w:rsidR="005C09AF" w:rsidRPr="008F71BB" w:rsidRDefault="005C09AF" w:rsidP="00087E9D">
            <w:pPr>
              <w:spacing w:after="0"/>
              <w:rPr>
                <w:rFonts w:ascii="Arial" w:hAnsi="Arial" w:cs="Arial"/>
                <w:sz w:val="20"/>
                <w:szCs w:val="20"/>
              </w:rPr>
            </w:pPr>
          </w:p>
        </w:tc>
        <w:tc>
          <w:tcPr>
            <w:tcW w:w="7100" w:type="dxa"/>
            <w:tcBorders>
              <w:top w:val="single" w:sz="4" w:space="0" w:color="auto"/>
              <w:left w:val="nil"/>
              <w:bottom w:val="single" w:sz="4" w:space="0" w:color="auto"/>
              <w:right w:val="nil"/>
            </w:tcBorders>
          </w:tcPr>
          <w:p w14:paraId="7B0BAE96" w14:textId="77777777" w:rsidR="005C09AF" w:rsidRPr="008F71BB" w:rsidRDefault="005C09AF" w:rsidP="00087E9D">
            <w:pPr>
              <w:spacing w:after="0"/>
              <w:rPr>
                <w:rFonts w:ascii="Arial" w:hAnsi="Arial" w:cs="Arial"/>
                <w:sz w:val="20"/>
                <w:szCs w:val="20"/>
              </w:rPr>
            </w:pPr>
          </w:p>
        </w:tc>
      </w:tr>
      <w:tr w:rsidR="005C09AF" w:rsidRPr="008F71BB" w14:paraId="2B9778F2" w14:textId="77777777" w:rsidTr="00087E9D">
        <w:tc>
          <w:tcPr>
            <w:tcW w:w="3369" w:type="dxa"/>
            <w:tcBorders>
              <w:top w:val="single" w:sz="4" w:space="0" w:color="auto"/>
              <w:bottom w:val="single" w:sz="4" w:space="0" w:color="auto"/>
              <w:right w:val="single" w:sz="4" w:space="0" w:color="auto"/>
            </w:tcBorders>
            <w:shd w:val="clear" w:color="auto" w:fill="FFF2CC" w:themeFill="accent4" w:themeFillTint="33"/>
          </w:tcPr>
          <w:p w14:paraId="46220CEF"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B</w:t>
            </w:r>
          </w:p>
          <w:p w14:paraId="2356F44F"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Background</w:t>
            </w:r>
          </w:p>
        </w:tc>
        <w:tc>
          <w:tcPr>
            <w:tcW w:w="271" w:type="dxa"/>
            <w:tcBorders>
              <w:top w:val="nil"/>
              <w:left w:val="single" w:sz="4" w:space="0" w:color="auto"/>
              <w:bottom w:val="nil"/>
              <w:right w:val="single" w:sz="4" w:space="0" w:color="auto"/>
            </w:tcBorders>
          </w:tcPr>
          <w:p w14:paraId="59E7391D" w14:textId="77777777" w:rsidR="005C09AF" w:rsidRPr="008F71BB" w:rsidRDefault="005C09AF" w:rsidP="00087E9D">
            <w:pPr>
              <w:spacing w:after="0"/>
              <w:rPr>
                <w:rFonts w:ascii="Arial" w:hAnsi="Arial" w:cs="Arial"/>
                <w:sz w:val="20"/>
                <w:szCs w:val="20"/>
              </w:rPr>
            </w:pPr>
          </w:p>
        </w:tc>
        <w:tc>
          <w:tcPr>
            <w:tcW w:w="7100" w:type="dxa"/>
            <w:tcBorders>
              <w:top w:val="single" w:sz="4" w:space="0" w:color="auto"/>
              <w:left w:val="single" w:sz="4" w:space="0" w:color="auto"/>
              <w:bottom w:val="single" w:sz="4" w:space="0" w:color="auto"/>
            </w:tcBorders>
          </w:tcPr>
          <w:p w14:paraId="1686F324"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 xml:space="preserve">Mr/Mrs ……………….…. has been a resident here for………………… </w:t>
            </w:r>
          </w:p>
          <w:p w14:paraId="522A6B3E"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Their normal condition is …………………………………………….……. (e.g. alert / drowsy / confused / self-caring)</w:t>
            </w:r>
          </w:p>
          <w:p w14:paraId="40610815"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Their relevant history includes ……………………………………..…….. (e.g. asthma, dementia, ischaemic heart disease)</w:t>
            </w:r>
          </w:p>
          <w:p w14:paraId="657FF04F"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‘Do Not Attempt Cardio Pulmonary Resuscitation’ form is / is not in place. If Yes, it is signed and in date.</w:t>
            </w:r>
          </w:p>
          <w:p w14:paraId="7832E901"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They do / do not have an Advance Care Plan in place.</w:t>
            </w:r>
          </w:p>
          <w:p w14:paraId="5421B131" w14:textId="77777777" w:rsidR="005C09AF" w:rsidRPr="008F71BB" w:rsidRDefault="005C09AF" w:rsidP="00087E9D">
            <w:pPr>
              <w:spacing w:after="0"/>
              <w:rPr>
                <w:rFonts w:ascii="Arial" w:hAnsi="Arial" w:cs="Arial"/>
                <w:sz w:val="20"/>
                <w:szCs w:val="20"/>
              </w:rPr>
            </w:pPr>
            <w:r w:rsidRPr="008F71BB">
              <w:rPr>
                <w:rFonts w:ascii="Arial" w:eastAsia="Calibri" w:hAnsi="Arial" w:cs="Arial"/>
                <w:sz w:val="20"/>
                <w:szCs w:val="20"/>
              </w:rPr>
              <w:t>If yes, this includes …………………………………………………………..</w:t>
            </w:r>
          </w:p>
        </w:tc>
      </w:tr>
      <w:tr w:rsidR="005C09AF" w:rsidRPr="008F71BB" w14:paraId="39B99E6B" w14:textId="77777777" w:rsidTr="00087E9D">
        <w:tc>
          <w:tcPr>
            <w:tcW w:w="3369" w:type="dxa"/>
            <w:tcBorders>
              <w:left w:val="nil"/>
              <w:right w:val="nil"/>
            </w:tcBorders>
          </w:tcPr>
          <w:p w14:paraId="6D07B514" w14:textId="77777777" w:rsidR="005C09AF" w:rsidRPr="008F71BB" w:rsidRDefault="005C09AF" w:rsidP="00087E9D">
            <w:pPr>
              <w:spacing w:after="0"/>
              <w:rPr>
                <w:rFonts w:ascii="Arial" w:hAnsi="Arial" w:cs="Arial"/>
                <w:sz w:val="20"/>
                <w:szCs w:val="20"/>
              </w:rPr>
            </w:pPr>
          </w:p>
        </w:tc>
        <w:tc>
          <w:tcPr>
            <w:tcW w:w="271" w:type="dxa"/>
            <w:tcBorders>
              <w:top w:val="nil"/>
              <w:left w:val="nil"/>
              <w:bottom w:val="nil"/>
              <w:right w:val="nil"/>
            </w:tcBorders>
          </w:tcPr>
          <w:p w14:paraId="5BBA9FF3" w14:textId="77777777" w:rsidR="005C09AF" w:rsidRPr="008F71BB" w:rsidRDefault="005C09AF" w:rsidP="00087E9D">
            <w:pPr>
              <w:spacing w:after="0"/>
              <w:rPr>
                <w:rFonts w:ascii="Arial" w:hAnsi="Arial" w:cs="Arial"/>
                <w:sz w:val="20"/>
                <w:szCs w:val="20"/>
              </w:rPr>
            </w:pPr>
          </w:p>
        </w:tc>
        <w:tc>
          <w:tcPr>
            <w:tcW w:w="7100" w:type="dxa"/>
            <w:tcBorders>
              <w:left w:val="nil"/>
              <w:right w:val="nil"/>
            </w:tcBorders>
          </w:tcPr>
          <w:p w14:paraId="21970578" w14:textId="77777777" w:rsidR="005C09AF" w:rsidRPr="008F71BB" w:rsidRDefault="005C09AF" w:rsidP="00087E9D">
            <w:pPr>
              <w:spacing w:after="0"/>
              <w:rPr>
                <w:rFonts w:ascii="Arial" w:hAnsi="Arial" w:cs="Arial"/>
                <w:sz w:val="20"/>
                <w:szCs w:val="20"/>
              </w:rPr>
            </w:pPr>
          </w:p>
        </w:tc>
      </w:tr>
      <w:tr w:rsidR="005C09AF" w:rsidRPr="008F71BB" w14:paraId="24D66174" w14:textId="77777777" w:rsidTr="00087E9D">
        <w:tc>
          <w:tcPr>
            <w:tcW w:w="3369" w:type="dxa"/>
            <w:tcBorders>
              <w:right w:val="single" w:sz="4" w:space="0" w:color="auto"/>
            </w:tcBorders>
            <w:shd w:val="clear" w:color="auto" w:fill="FFF2CC" w:themeFill="accent4" w:themeFillTint="33"/>
          </w:tcPr>
          <w:p w14:paraId="20FF2FD6"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A</w:t>
            </w:r>
          </w:p>
          <w:p w14:paraId="78DAEAB9"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Assessment</w:t>
            </w:r>
          </w:p>
        </w:tc>
        <w:tc>
          <w:tcPr>
            <w:tcW w:w="271" w:type="dxa"/>
            <w:tcBorders>
              <w:top w:val="nil"/>
              <w:left w:val="single" w:sz="4" w:space="0" w:color="auto"/>
              <w:bottom w:val="nil"/>
              <w:right w:val="single" w:sz="4" w:space="0" w:color="auto"/>
            </w:tcBorders>
          </w:tcPr>
          <w:p w14:paraId="016BAE14" w14:textId="77777777" w:rsidR="005C09AF" w:rsidRPr="008F71BB" w:rsidRDefault="005C09AF" w:rsidP="00087E9D">
            <w:pPr>
              <w:spacing w:after="0"/>
              <w:rPr>
                <w:rFonts w:ascii="Arial" w:hAnsi="Arial" w:cs="Arial"/>
                <w:sz w:val="20"/>
                <w:szCs w:val="20"/>
              </w:rPr>
            </w:pPr>
          </w:p>
        </w:tc>
        <w:tc>
          <w:tcPr>
            <w:tcW w:w="7100" w:type="dxa"/>
            <w:tcBorders>
              <w:left w:val="single" w:sz="4" w:space="0" w:color="auto"/>
            </w:tcBorders>
          </w:tcPr>
          <w:p w14:paraId="1B01D3EA"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I have found that he / she is ……………………………………………….. (e.g. struggling to breathe / walk / has pain / has injured / confused)</w:t>
            </w:r>
          </w:p>
          <w:p w14:paraId="302B76A6"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Vital signs are ………………………………………………………………. (e.g. blood sugar, temperature, BP, pulse)</w:t>
            </w:r>
          </w:p>
          <w:p w14:paraId="0E739DF4"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I think the problem is / may be …………………………………….………</w:t>
            </w:r>
          </w:p>
          <w:p w14:paraId="047F5B18" w14:textId="77777777" w:rsidR="005C09AF" w:rsidRPr="008F71BB" w:rsidRDefault="005C09AF" w:rsidP="00087E9D">
            <w:pPr>
              <w:spacing w:after="0"/>
              <w:rPr>
                <w:rFonts w:ascii="Arial" w:eastAsia="Calibri" w:hAnsi="Arial" w:cs="Arial"/>
                <w:b/>
                <w:sz w:val="20"/>
                <w:szCs w:val="20"/>
              </w:rPr>
            </w:pPr>
            <w:r w:rsidRPr="008F71BB">
              <w:rPr>
                <w:rFonts w:ascii="Arial" w:eastAsia="Calibri" w:hAnsi="Arial" w:cs="Arial"/>
                <w:b/>
                <w:sz w:val="20"/>
                <w:szCs w:val="20"/>
                <w:u w:val="single"/>
              </w:rPr>
              <w:t>OR</w:t>
            </w:r>
            <w:r w:rsidRPr="008F71BB">
              <w:rPr>
                <w:rFonts w:ascii="Arial" w:eastAsia="Calibri" w:hAnsi="Arial" w:cs="Arial"/>
                <w:b/>
                <w:sz w:val="20"/>
                <w:szCs w:val="20"/>
              </w:rPr>
              <w:t xml:space="preserve"> </w:t>
            </w:r>
            <w:r w:rsidRPr="008F71BB">
              <w:rPr>
                <w:rFonts w:ascii="Arial" w:eastAsia="Calibri" w:hAnsi="Arial" w:cs="Arial"/>
                <w:sz w:val="20"/>
                <w:szCs w:val="20"/>
              </w:rPr>
              <w:t>I don’t know what’s wrong but I’m really worried</w:t>
            </w:r>
          </w:p>
        </w:tc>
      </w:tr>
      <w:tr w:rsidR="005C09AF" w:rsidRPr="008F71BB" w14:paraId="4ABD8FEA" w14:textId="77777777" w:rsidTr="00087E9D">
        <w:tc>
          <w:tcPr>
            <w:tcW w:w="3369" w:type="dxa"/>
            <w:tcBorders>
              <w:left w:val="nil"/>
              <w:right w:val="nil"/>
            </w:tcBorders>
          </w:tcPr>
          <w:p w14:paraId="4F656409" w14:textId="77777777" w:rsidR="005C09AF" w:rsidRPr="008F71BB" w:rsidRDefault="005C09AF" w:rsidP="00087E9D">
            <w:pPr>
              <w:spacing w:after="0"/>
              <w:rPr>
                <w:rFonts w:ascii="Arial" w:hAnsi="Arial" w:cs="Arial"/>
                <w:sz w:val="20"/>
                <w:szCs w:val="20"/>
              </w:rPr>
            </w:pPr>
          </w:p>
        </w:tc>
        <w:tc>
          <w:tcPr>
            <w:tcW w:w="271" w:type="dxa"/>
            <w:tcBorders>
              <w:top w:val="nil"/>
              <w:left w:val="nil"/>
              <w:bottom w:val="nil"/>
              <w:right w:val="nil"/>
            </w:tcBorders>
          </w:tcPr>
          <w:p w14:paraId="7FBB9B00" w14:textId="77777777" w:rsidR="005C09AF" w:rsidRPr="008F71BB" w:rsidRDefault="005C09AF" w:rsidP="00087E9D">
            <w:pPr>
              <w:spacing w:after="0"/>
              <w:rPr>
                <w:rFonts w:ascii="Arial" w:hAnsi="Arial" w:cs="Arial"/>
                <w:sz w:val="20"/>
                <w:szCs w:val="20"/>
              </w:rPr>
            </w:pPr>
          </w:p>
        </w:tc>
        <w:tc>
          <w:tcPr>
            <w:tcW w:w="7100" w:type="dxa"/>
            <w:tcBorders>
              <w:left w:val="nil"/>
              <w:right w:val="nil"/>
            </w:tcBorders>
          </w:tcPr>
          <w:p w14:paraId="5B363C8B" w14:textId="77777777" w:rsidR="005C09AF" w:rsidRPr="008F71BB" w:rsidRDefault="005C09AF" w:rsidP="00087E9D">
            <w:pPr>
              <w:spacing w:after="0"/>
              <w:rPr>
                <w:rFonts w:ascii="Arial" w:hAnsi="Arial" w:cs="Arial"/>
                <w:sz w:val="20"/>
                <w:szCs w:val="20"/>
              </w:rPr>
            </w:pPr>
          </w:p>
        </w:tc>
      </w:tr>
      <w:tr w:rsidR="005C09AF" w:rsidRPr="008F71BB" w14:paraId="28D5CA49" w14:textId="77777777" w:rsidTr="00087E9D">
        <w:tc>
          <w:tcPr>
            <w:tcW w:w="3369" w:type="dxa"/>
            <w:tcBorders>
              <w:right w:val="single" w:sz="4" w:space="0" w:color="auto"/>
            </w:tcBorders>
            <w:shd w:val="clear" w:color="auto" w:fill="FFF2CC" w:themeFill="accent4" w:themeFillTint="33"/>
          </w:tcPr>
          <w:p w14:paraId="6546E1AB"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R</w:t>
            </w:r>
          </w:p>
          <w:p w14:paraId="6B4C38E8"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Recommendation</w:t>
            </w:r>
          </w:p>
          <w:p w14:paraId="663009AD" w14:textId="77777777" w:rsidR="005C09AF" w:rsidRPr="008F71BB" w:rsidRDefault="005C09AF" w:rsidP="00087E9D">
            <w:pPr>
              <w:spacing w:after="0"/>
              <w:rPr>
                <w:rFonts w:ascii="Arial" w:hAnsi="Arial" w:cs="Arial"/>
                <w:sz w:val="20"/>
                <w:szCs w:val="20"/>
              </w:rPr>
            </w:pPr>
            <w:r w:rsidRPr="008F71BB">
              <w:rPr>
                <w:rFonts w:ascii="Arial" w:hAnsi="Arial" w:cs="Arial"/>
                <w:sz w:val="20"/>
                <w:szCs w:val="20"/>
              </w:rPr>
              <w:t>See guidance / notes below</w:t>
            </w:r>
          </w:p>
        </w:tc>
        <w:tc>
          <w:tcPr>
            <w:tcW w:w="271" w:type="dxa"/>
            <w:tcBorders>
              <w:top w:val="nil"/>
              <w:left w:val="single" w:sz="4" w:space="0" w:color="auto"/>
              <w:bottom w:val="nil"/>
              <w:right w:val="single" w:sz="4" w:space="0" w:color="auto"/>
            </w:tcBorders>
          </w:tcPr>
          <w:p w14:paraId="5BF0132E" w14:textId="77777777" w:rsidR="005C09AF" w:rsidRPr="008F71BB" w:rsidRDefault="005C09AF" w:rsidP="00087E9D">
            <w:pPr>
              <w:spacing w:after="0"/>
              <w:rPr>
                <w:rFonts w:ascii="Arial" w:hAnsi="Arial" w:cs="Arial"/>
                <w:sz w:val="20"/>
                <w:szCs w:val="20"/>
              </w:rPr>
            </w:pPr>
          </w:p>
        </w:tc>
        <w:tc>
          <w:tcPr>
            <w:tcW w:w="7100" w:type="dxa"/>
            <w:tcBorders>
              <w:left w:val="single" w:sz="4" w:space="0" w:color="auto"/>
            </w:tcBorders>
          </w:tcPr>
          <w:p w14:paraId="241CA3AE"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I now need your assistance</w:t>
            </w:r>
          </w:p>
          <w:p w14:paraId="79C00720" w14:textId="77777777" w:rsidR="005C09AF" w:rsidRPr="008F71BB" w:rsidRDefault="005C09AF" w:rsidP="00087E9D">
            <w:pPr>
              <w:spacing w:after="0"/>
              <w:rPr>
                <w:rFonts w:ascii="Arial" w:eastAsia="Calibri" w:hAnsi="Arial" w:cs="Arial"/>
                <w:sz w:val="20"/>
                <w:szCs w:val="20"/>
              </w:rPr>
            </w:pPr>
            <w:r w:rsidRPr="008F71BB">
              <w:rPr>
                <w:rFonts w:ascii="Arial" w:eastAsia="Calibri" w:hAnsi="Arial" w:cs="Arial"/>
                <w:sz w:val="20"/>
                <w:szCs w:val="20"/>
              </w:rPr>
              <w:t>I would like you to visit the resident (when?)</w:t>
            </w:r>
          </w:p>
          <w:p w14:paraId="56DE4A50" w14:textId="77777777" w:rsidR="005C09AF" w:rsidRPr="008F71BB" w:rsidRDefault="005C09AF" w:rsidP="00087E9D">
            <w:pPr>
              <w:spacing w:after="0"/>
              <w:rPr>
                <w:rFonts w:ascii="Arial" w:hAnsi="Arial" w:cs="Arial"/>
                <w:sz w:val="20"/>
                <w:szCs w:val="20"/>
              </w:rPr>
            </w:pPr>
            <w:r w:rsidRPr="008F71BB">
              <w:rPr>
                <w:rFonts w:ascii="Arial" w:eastAsia="Calibri" w:hAnsi="Arial" w:cs="Arial"/>
                <w:sz w:val="20"/>
                <w:szCs w:val="20"/>
              </w:rPr>
              <w:t>I would like your advice as to what to next / in the meantime</w:t>
            </w:r>
          </w:p>
        </w:tc>
      </w:tr>
      <w:tr w:rsidR="005C09AF" w:rsidRPr="008F71BB" w14:paraId="2E5861E5" w14:textId="77777777" w:rsidTr="00087E9D">
        <w:tc>
          <w:tcPr>
            <w:tcW w:w="3369" w:type="dxa"/>
            <w:tcBorders>
              <w:left w:val="nil"/>
              <w:bottom w:val="single" w:sz="4" w:space="0" w:color="auto"/>
              <w:right w:val="nil"/>
            </w:tcBorders>
          </w:tcPr>
          <w:p w14:paraId="2CBE2996" w14:textId="77777777" w:rsidR="005C09AF" w:rsidRPr="008F71BB" w:rsidRDefault="005C09AF" w:rsidP="00087E9D">
            <w:pPr>
              <w:spacing w:after="0"/>
              <w:rPr>
                <w:rFonts w:ascii="Arial" w:hAnsi="Arial" w:cs="Arial"/>
                <w:sz w:val="20"/>
                <w:szCs w:val="20"/>
              </w:rPr>
            </w:pPr>
          </w:p>
        </w:tc>
        <w:tc>
          <w:tcPr>
            <w:tcW w:w="271" w:type="dxa"/>
            <w:tcBorders>
              <w:top w:val="nil"/>
              <w:left w:val="nil"/>
              <w:bottom w:val="single" w:sz="4" w:space="0" w:color="auto"/>
              <w:right w:val="nil"/>
            </w:tcBorders>
          </w:tcPr>
          <w:p w14:paraId="164E3BE2" w14:textId="77777777" w:rsidR="005C09AF" w:rsidRPr="008F71BB" w:rsidRDefault="005C09AF" w:rsidP="00087E9D">
            <w:pPr>
              <w:spacing w:after="0"/>
              <w:rPr>
                <w:rFonts w:ascii="Arial" w:hAnsi="Arial" w:cs="Arial"/>
                <w:sz w:val="20"/>
                <w:szCs w:val="20"/>
              </w:rPr>
            </w:pPr>
          </w:p>
        </w:tc>
        <w:tc>
          <w:tcPr>
            <w:tcW w:w="7100" w:type="dxa"/>
            <w:tcBorders>
              <w:left w:val="nil"/>
              <w:bottom w:val="single" w:sz="4" w:space="0" w:color="auto"/>
              <w:right w:val="nil"/>
            </w:tcBorders>
          </w:tcPr>
          <w:p w14:paraId="525BFF27" w14:textId="77777777" w:rsidR="005C09AF" w:rsidRPr="008F71BB" w:rsidRDefault="005C09AF" w:rsidP="00087E9D">
            <w:pPr>
              <w:spacing w:after="0"/>
              <w:rPr>
                <w:rFonts w:ascii="Arial" w:hAnsi="Arial" w:cs="Arial"/>
                <w:sz w:val="20"/>
                <w:szCs w:val="20"/>
              </w:rPr>
            </w:pPr>
          </w:p>
        </w:tc>
      </w:tr>
      <w:tr w:rsidR="005C09AF" w:rsidRPr="008F71BB" w14:paraId="7DBEEAA2" w14:textId="77777777" w:rsidTr="00087E9D">
        <w:tc>
          <w:tcPr>
            <w:tcW w:w="10740" w:type="dxa"/>
            <w:gridSpan w:val="3"/>
            <w:tcBorders>
              <w:top w:val="single" w:sz="4" w:space="0" w:color="auto"/>
              <w:bottom w:val="single" w:sz="4" w:space="0" w:color="auto"/>
            </w:tcBorders>
            <w:shd w:val="clear" w:color="auto" w:fill="FFF2CC" w:themeFill="accent4" w:themeFillTint="33"/>
          </w:tcPr>
          <w:p w14:paraId="0FB06928" w14:textId="77777777" w:rsidR="005C09AF" w:rsidRPr="008F71BB" w:rsidRDefault="005C09AF" w:rsidP="00087E9D">
            <w:pPr>
              <w:spacing w:after="0"/>
              <w:jc w:val="center"/>
              <w:rPr>
                <w:rFonts w:ascii="Arial" w:eastAsia="Calibri" w:hAnsi="Arial" w:cs="Arial"/>
                <w:b/>
                <w:sz w:val="20"/>
                <w:szCs w:val="20"/>
              </w:rPr>
            </w:pPr>
            <w:r w:rsidRPr="008F71BB">
              <w:rPr>
                <w:rFonts w:ascii="Arial" w:eastAsia="Calibri" w:hAnsi="Arial" w:cs="Arial"/>
                <w:b/>
                <w:sz w:val="20"/>
                <w:szCs w:val="20"/>
              </w:rPr>
              <w:t>Ask receiver to repeat key information to ensure understanding</w:t>
            </w:r>
          </w:p>
        </w:tc>
      </w:tr>
    </w:tbl>
    <w:p w14:paraId="203C5784" w14:textId="77777777" w:rsidR="005C09AF" w:rsidRPr="008F71BB" w:rsidRDefault="005C09AF" w:rsidP="005C09AF">
      <w:pPr>
        <w:spacing w:after="0" w:line="240" w:lineRule="auto"/>
        <w:rPr>
          <w:rFonts w:ascii="Arial" w:hAnsi="Arial" w:cs="Arial"/>
          <w:b/>
          <w:sz w:val="20"/>
          <w:szCs w:val="20"/>
          <w:u w:val="single"/>
        </w:rPr>
      </w:pPr>
    </w:p>
    <w:tbl>
      <w:tblPr>
        <w:tblStyle w:val="TableGrid"/>
        <w:tblW w:w="10740" w:type="dxa"/>
        <w:tblLayout w:type="fixed"/>
        <w:tblLook w:val="04A0" w:firstRow="1" w:lastRow="0" w:firstColumn="1" w:lastColumn="0" w:noHBand="0" w:noVBand="1"/>
      </w:tblPr>
      <w:tblGrid>
        <w:gridCol w:w="3580"/>
        <w:gridCol w:w="3580"/>
        <w:gridCol w:w="3580"/>
      </w:tblGrid>
      <w:tr w:rsidR="005C09AF" w:rsidRPr="008F71BB" w14:paraId="456E4FE9" w14:textId="77777777" w:rsidTr="00087E9D">
        <w:tc>
          <w:tcPr>
            <w:tcW w:w="3580" w:type="dxa"/>
            <w:shd w:val="clear" w:color="auto" w:fill="FFF2CC" w:themeFill="accent4" w:themeFillTint="33"/>
          </w:tcPr>
          <w:p w14:paraId="45F636CC" w14:textId="77777777" w:rsidR="005C09AF" w:rsidRPr="008F71BB" w:rsidRDefault="005C09AF" w:rsidP="00087E9D">
            <w:pPr>
              <w:spacing w:after="0"/>
              <w:jc w:val="center"/>
              <w:rPr>
                <w:rFonts w:ascii="Arial" w:eastAsia="Times New Roman" w:hAnsi="Arial" w:cs="Arial"/>
                <w:b/>
                <w:bCs/>
                <w:sz w:val="20"/>
                <w:szCs w:val="20"/>
              </w:rPr>
            </w:pPr>
            <w:r w:rsidRPr="008F71BB">
              <w:rPr>
                <w:rFonts w:ascii="Arial" w:eastAsia="Times New Roman" w:hAnsi="Arial" w:cs="Arial"/>
                <w:b/>
                <w:bCs/>
                <w:sz w:val="20"/>
                <w:szCs w:val="20"/>
              </w:rPr>
              <w:t>GP – IN HOURS</w:t>
            </w:r>
          </w:p>
        </w:tc>
        <w:tc>
          <w:tcPr>
            <w:tcW w:w="3580" w:type="dxa"/>
            <w:shd w:val="clear" w:color="auto" w:fill="FFF2CC" w:themeFill="accent4" w:themeFillTint="33"/>
          </w:tcPr>
          <w:p w14:paraId="11A113C4" w14:textId="77777777" w:rsidR="005C09AF" w:rsidRPr="008F71BB" w:rsidRDefault="005C09AF" w:rsidP="00087E9D">
            <w:pPr>
              <w:spacing w:after="0"/>
              <w:jc w:val="center"/>
              <w:rPr>
                <w:rFonts w:ascii="Arial" w:eastAsia="Times New Roman" w:hAnsi="Arial" w:cs="Arial"/>
                <w:b/>
                <w:bCs/>
                <w:sz w:val="20"/>
                <w:szCs w:val="20"/>
              </w:rPr>
            </w:pPr>
            <w:r w:rsidRPr="008F71BB">
              <w:rPr>
                <w:rFonts w:ascii="Arial" w:eastAsia="Times New Roman" w:hAnsi="Arial" w:cs="Arial"/>
                <w:b/>
                <w:bCs/>
                <w:sz w:val="20"/>
                <w:szCs w:val="20"/>
              </w:rPr>
              <w:t>GP – OUT OF HOURS</w:t>
            </w:r>
          </w:p>
        </w:tc>
        <w:tc>
          <w:tcPr>
            <w:tcW w:w="3580" w:type="dxa"/>
            <w:shd w:val="clear" w:color="auto" w:fill="FFF2CC" w:themeFill="accent4" w:themeFillTint="33"/>
          </w:tcPr>
          <w:p w14:paraId="6B801001" w14:textId="77777777" w:rsidR="005C09AF" w:rsidRPr="008F71BB" w:rsidRDefault="005C09AF" w:rsidP="00087E9D">
            <w:pPr>
              <w:spacing w:after="0"/>
              <w:jc w:val="center"/>
              <w:rPr>
                <w:rFonts w:ascii="Arial" w:eastAsia="Times New Roman" w:hAnsi="Arial" w:cs="Arial"/>
                <w:b/>
                <w:bCs/>
                <w:sz w:val="20"/>
                <w:szCs w:val="20"/>
              </w:rPr>
            </w:pPr>
            <w:r w:rsidRPr="008F71BB">
              <w:rPr>
                <w:rFonts w:ascii="Arial" w:eastAsia="Times New Roman" w:hAnsi="Arial" w:cs="Arial"/>
                <w:b/>
                <w:bCs/>
                <w:sz w:val="20"/>
                <w:szCs w:val="20"/>
              </w:rPr>
              <w:t>999</w:t>
            </w:r>
          </w:p>
          <w:p w14:paraId="2AF2F358" w14:textId="77777777" w:rsidR="005C09AF" w:rsidRPr="008F71BB" w:rsidRDefault="005C09AF" w:rsidP="00087E9D">
            <w:pPr>
              <w:spacing w:after="0"/>
              <w:jc w:val="center"/>
              <w:rPr>
                <w:rFonts w:ascii="Arial" w:eastAsia="Times New Roman" w:hAnsi="Arial" w:cs="Arial"/>
                <w:b/>
                <w:bCs/>
                <w:sz w:val="20"/>
                <w:szCs w:val="20"/>
              </w:rPr>
            </w:pPr>
            <w:r w:rsidRPr="008F71BB">
              <w:rPr>
                <w:rFonts w:ascii="Arial" w:eastAsia="Times New Roman" w:hAnsi="Arial" w:cs="Arial"/>
                <w:b/>
                <w:bCs/>
                <w:sz w:val="20"/>
                <w:szCs w:val="20"/>
              </w:rPr>
              <w:t>This is rarely appropriate</w:t>
            </w:r>
          </w:p>
        </w:tc>
      </w:tr>
      <w:tr w:rsidR="005C09AF" w:rsidRPr="008F71BB" w14:paraId="20B09450" w14:textId="77777777" w:rsidTr="00087E9D">
        <w:trPr>
          <w:trHeight w:val="1902"/>
        </w:trPr>
        <w:tc>
          <w:tcPr>
            <w:tcW w:w="3580" w:type="dxa"/>
          </w:tcPr>
          <w:p w14:paraId="33FC686D"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Call GP Surgery to request visit or call back</w:t>
            </w:r>
          </w:p>
          <w:p w14:paraId="753EDBB6"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Discuss with GP to agree how to manage this patient</w:t>
            </w:r>
          </w:p>
        </w:tc>
        <w:tc>
          <w:tcPr>
            <w:tcW w:w="3580" w:type="dxa"/>
          </w:tcPr>
          <w:p w14:paraId="077FC537"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 xml:space="preserve">Can it wait until the </w:t>
            </w:r>
            <w:proofErr w:type="spellStart"/>
            <w:r w:rsidRPr="008F71BB">
              <w:rPr>
                <w:rFonts w:ascii="Arial" w:hAnsi="Arial" w:cs="Arial"/>
                <w:b/>
                <w:sz w:val="20"/>
                <w:szCs w:val="20"/>
              </w:rPr>
              <w:t>resident’s</w:t>
            </w:r>
            <w:proofErr w:type="spellEnd"/>
            <w:r w:rsidRPr="008F71BB">
              <w:rPr>
                <w:rFonts w:ascii="Arial" w:hAnsi="Arial" w:cs="Arial"/>
                <w:b/>
                <w:sz w:val="20"/>
                <w:szCs w:val="20"/>
              </w:rPr>
              <w:t xml:space="preserve"> own GP practice opens?</w:t>
            </w:r>
          </w:p>
          <w:p w14:paraId="4BBD7844"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If YES, call when surgery opens</w:t>
            </w:r>
          </w:p>
          <w:p w14:paraId="3EBBA5C4" w14:textId="77777777" w:rsidR="005C09AF" w:rsidRPr="008F71BB" w:rsidRDefault="005C09AF" w:rsidP="00087E9D">
            <w:pPr>
              <w:spacing w:after="0"/>
              <w:jc w:val="center"/>
              <w:rPr>
                <w:rFonts w:ascii="Arial" w:hAnsi="Arial" w:cs="Arial"/>
                <w:b/>
                <w:sz w:val="20"/>
                <w:szCs w:val="20"/>
              </w:rPr>
            </w:pPr>
            <w:r w:rsidRPr="008F71BB">
              <w:rPr>
                <w:rFonts w:ascii="Arial" w:hAnsi="Arial" w:cs="Arial"/>
                <w:b/>
                <w:sz w:val="20"/>
                <w:szCs w:val="20"/>
              </w:rPr>
              <w:t>If NO, call 111 to discuss with GP</w:t>
            </w:r>
          </w:p>
        </w:tc>
        <w:tc>
          <w:tcPr>
            <w:tcW w:w="3580" w:type="dxa"/>
          </w:tcPr>
          <w:p w14:paraId="3FD31A9B"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Consider all other options before this in a non-life threatening scenario</w:t>
            </w:r>
          </w:p>
        </w:tc>
      </w:tr>
      <w:tr w:rsidR="005C09AF" w:rsidRPr="008F71BB" w14:paraId="0A9F7381" w14:textId="77777777" w:rsidTr="00087E9D">
        <w:trPr>
          <w:trHeight w:val="609"/>
        </w:trPr>
        <w:tc>
          <w:tcPr>
            <w:tcW w:w="3580" w:type="dxa"/>
          </w:tcPr>
          <w:p w14:paraId="31367909"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Martlets HUB 24/7</w:t>
            </w:r>
          </w:p>
          <w:p w14:paraId="11CE1C0C"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 xml:space="preserve">Phone support and guidance </w:t>
            </w:r>
          </w:p>
        </w:tc>
        <w:tc>
          <w:tcPr>
            <w:tcW w:w="3580" w:type="dxa"/>
          </w:tcPr>
          <w:p w14:paraId="2B16C0AB" w14:textId="77777777" w:rsidR="005C09AF" w:rsidRPr="008F71BB" w:rsidRDefault="005C09AF" w:rsidP="00087E9D">
            <w:pPr>
              <w:spacing w:after="0"/>
              <w:rPr>
                <w:rFonts w:ascii="Arial" w:hAnsi="Arial" w:cs="Arial"/>
                <w:b/>
                <w:sz w:val="20"/>
                <w:szCs w:val="20"/>
              </w:rPr>
            </w:pPr>
            <w:r w:rsidRPr="008F71BB">
              <w:rPr>
                <w:rFonts w:ascii="Arial" w:hAnsi="Arial" w:cs="Arial"/>
                <w:b/>
                <w:sz w:val="20"/>
                <w:szCs w:val="20"/>
              </w:rPr>
              <w:t>01273 964164</w:t>
            </w:r>
          </w:p>
        </w:tc>
        <w:tc>
          <w:tcPr>
            <w:tcW w:w="3580" w:type="dxa"/>
          </w:tcPr>
          <w:p w14:paraId="22EA1E77" w14:textId="77777777" w:rsidR="005C09AF" w:rsidRPr="008F71BB" w:rsidRDefault="005C09AF" w:rsidP="00087E9D">
            <w:pPr>
              <w:spacing w:after="0"/>
              <w:rPr>
                <w:rFonts w:ascii="Arial" w:hAnsi="Arial" w:cs="Arial"/>
                <w:b/>
                <w:sz w:val="20"/>
                <w:szCs w:val="20"/>
              </w:rPr>
            </w:pPr>
          </w:p>
        </w:tc>
      </w:tr>
    </w:tbl>
    <w:p w14:paraId="221EDF27" w14:textId="77777777" w:rsidR="005C09AF" w:rsidRPr="00630313" w:rsidRDefault="005C09AF" w:rsidP="005C09AF">
      <w:pPr>
        <w:spacing w:line="240" w:lineRule="auto"/>
        <w:rPr>
          <w:rFonts w:ascii="Arial" w:hAnsi="Arial" w:cs="Arial"/>
        </w:rPr>
      </w:pPr>
    </w:p>
    <w:p w14:paraId="156392FE" w14:textId="77777777" w:rsidR="005C09AF" w:rsidRPr="00630313" w:rsidRDefault="005C09AF" w:rsidP="005C09AF">
      <w:pPr>
        <w:jc w:val="center"/>
        <w:rPr>
          <w:rFonts w:ascii="Arial" w:hAnsi="Arial" w:cs="Arial"/>
        </w:rPr>
      </w:pPr>
      <w:r w:rsidRPr="00630313">
        <w:rPr>
          <w:rFonts w:ascii="Arial" w:hAnsi="Arial" w:cs="Arial"/>
        </w:rPr>
        <w:t>The SBAR tool originated from the US Navy and was adapted for use in healthcare by Kaiser Permanente, Colorado, USA</w:t>
      </w:r>
    </w:p>
    <w:p w14:paraId="7892FCB9" w14:textId="7F250424" w:rsidR="000163FF" w:rsidRDefault="000163FF" w:rsidP="005C09AF">
      <w:pPr>
        <w:spacing w:after="100"/>
        <w:jc w:val="center"/>
        <w:rPr>
          <w:rFonts w:ascii="Arial" w:hAnsi="Arial" w:cs="Arial"/>
          <w:b/>
          <w:u w:val="single"/>
        </w:rPr>
      </w:pPr>
    </w:p>
    <w:p w14:paraId="7872872E" w14:textId="1CD00FD1" w:rsidR="00E45E9A" w:rsidRPr="00D63639" w:rsidRDefault="00D63639">
      <w:pPr>
        <w:rPr>
          <w:rFonts w:ascii="Arial" w:hAnsi="Arial" w:cs="Arial"/>
          <w:b/>
          <w:u w:val="single"/>
        </w:rPr>
      </w:pPr>
      <w:r w:rsidRPr="00D63639">
        <w:rPr>
          <w:rFonts w:ascii="Arial" w:hAnsi="Arial" w:cs="Arial"/>
          <w:b/>
          <w:u w:val="single"/>
        </w:rPr>
        <w:t>References</w:t>
      </w:r>
    </w:p>
    <w:p w14:paraId="5CB8D4F0" w14:textId="31C47D19" w:rsidR="00E45E9A" w:rsidRDefault="00C9036E">
      <w:pPr>
        <w:rPr>
          <w:rFonts w:ascii="Arial" w:hAnsi="Arial" w:cs="Arial"/>
          <w:color w:val="FF33CC"/>
        </w:rPr>
      </w:pPr>
      <w:hyperlink r:id="rId13" w:history="1">
        <w:r w:rsidR="00E45E9A" w:rsidRPr="00EA5799">
          <w:rPr>
            <w:rStyle w:val="Hyperlink"/>
            <w:rFonts w:ascii="Arial" w:hAnsi="Arial" w:cs="Arial"/>
          </w:rPr>
          <w:t>https://www.goldstandardsframework.org.uk/cd-content/uploads/files/General%20Files/Prognostic%20Indicator%20Guidance%20October%202011.pdf</w:t>
        </w:r>
      </w:hyperlink>
    </w:p>
    <w:p w14:paraId="39CDE450" w14:textId="77777777" w:rsidR="00E45E9A" w:rsidRDefault="00C9036E">
      <w:pPr>
        <w:rPr>
          <w:rFonts w:ascii="Arial" w:hAnsi="Arial" w:cs="Arial"/>
          <w:color w:val="FF33CC"/>
        </w:rPr>
      </w:pPr>
      <w:hyperlink r:id="rId14" w:history="1">
        <w:r w:rsidR="00E45E9A" w:rsidRPr="00EA5799">
          <w:rPr>
            <w:rStyle w:val="Hyperlink"/>
            <w:rFonts w:ascii="Arial" w:hAnsi="Arial" w:cs="Arial"/>
          </w:rPr>
          <w:t>https://www.goldstandardsframework.org.uk/cd-content/uploads/files/PIG/NEW%20PIG%20-%20%20%2020.1.17%20KT%20vs17.pdf</w:t>
        </w:r>
      </w:hyperlink>
    </w:p>
    <w:p w14:paraId="2ABCA4D5" w14:textId="77777777" w:rsidR="003A688B" w:rsidRPr="00630313" w:rsidRDefault="00C9036E" w:rsidP="003A688B">
      <w:pPr>
        <w:spacing w:after="160" w:line="259" w:lineRule="auto"/>
        <w:rPr>
          <w:rFonts w:ascii="Arial" w:hAnsi="Arial" w:cs="Arial"/>
        </w:rPr>
      </w:pPr>
      <w:hyperlink r:id="rId15" w:history="1">
        <w:r w:rsidR="00E45E9A" w:rsidRPr="00EA5799">
          <w:rPr>
            <w:rStyle w:val="Hyperlink"/>
            <w:rFonts w:ascii="Arial" w:hAnsi="Arial" w:cs="Arial"/>
          </w:rPr>
          <w:t>http://endoflifecareambitions.org.uk/wp-content/uploads/2015/09/Ambitions-for-Palliative-and-End-of-Life-Care.pdf</w:t>
        </w:r>
      </w:hyperlink>
    </w:p>
    <w:p w14:paraId="220C5C11" w14:textId="77777777" w:rsidR="003A688B" w:rsidRPr="00630313" w:rsidRDefault="003A688B" w:rsidP="003A688B">
      <w:pPr>
        <w:rPr>
          <w:rFonts w:ascii="Arial" w:hAnsi="Arial" w:cs="Arial"/>
        </w:rPr>
      </w:pPr>
      <w:r w:rsidRPr="00630313">
        <w:rPr>
          <w:rFonts w:ascii="Arial" w:hAnsi="Arial" w:cs="Arial"/>
        </w:rPr>
        <w:t>Nice guidelines for End of Life Care for adults in the last year of life – Jan 2016</w:t>
      </w:r>
    </w:p>
    <w:p w14:paraId="4F34C61A" w14:textId="77777777" w:rsidR="003A688B" w:rsidRDefault="003A688B" w:rsidP="003A688B">
      <w:pPr>
        <w:rPr>
          <w:rFonts w:ascii="Arial" w:hAnsi="Arial" w:cs="Arial"/>
        </w:rPr>
      </w:pPr>
      <w:r>
        <w:rPr>
          <w:rFonts w:ascii="Arial" w:hAnsi="Arial" w:cs="Arial"/>
        </w:rPr>
        <w:t>(</w:t>
      </w:r>
      <w:r w:rsidRPr="00630313">
        <w:rPr>
          <w:rFonts w:ascii="Arial" w:hAnsi="Arial" w:cs="Arial"/>
        </w:rPr>
        <w:t>*1</w:t>
      </w:r>
      <w:r>
        <w:rPr>
          <w:rFonts w:ascii="Arial" w:hAnsi="Arial" w:cs="Arial"/>
        </w:rPr>
        <w:t>)</w:t>
      </w:r>
      <w:r w:rsidRPr="00630313">
        <w:rPr>
          <w:rFonts w:ascii="Arial" w:hAnsi="Arial" w:cs="Arial"/>
        </w:rPr>
        <w:t xml:space="preserve"> </w:t>
      </w:r>
      <w:proofErr w:type="spellStart"/>
      <w:r w:rsidRPr="00630313">
        <w:rPr>
          <w:rFonts w:ascii="Arial" w:hAnsi="Arial" w:cs="Arial"/>
        </w:rPr>
        <w:t>NEoLIN</w:t>
      </w:r>
      <w:proofErr w:type="spellEnd"/>
      <w:r w:rsidRPr="00630313">
        <w:rPr>
          <w:rFonts w:ascii="Arial" w:hAnsi="Arial" w:cs="Arial"/>
        </w:rPr>
        <w:t xml:space="preserve">, Public Health </w:t>
      </w:r>
      <w:r>
        <w:rPr>
          <w:rFonts w:ascii="Arial" w:hAnsi="Arial" w:cs="Arial"/>
        </w:rPr>
        <w:t>England, Sept 2017</w:t>
      </w:r>
    </w:p>
    <w:p w14:paraId="36A0A9B0" w14:textId="77777777" w:rsidR="00E45E9A" w:rsidRPr="00D63639" w:rsidRDefault="00E45E9A">
      <w:pPr>
        <w:rPr>
          <w:rFonts w:ascii="Arial" w:hAnsi="Arial" w:cs="Arial"/>
          <w:b/>
          <w:u w:val="single"/>
        </w:rPr>
      </w:pPr>
    </w:p>
    <w:p w14:paraId="4C9AA166" w14:textId="77777777" w:rsidR="00D63639" w:rsidRDefault="00D63639">
      <w:pPr>
        <w:rPr>
          <w:rFonts w:ascii="Arial" w:hAnsi="Arial" w:cs="Arial"/>
          <w:b/>
          <w:u w:val="single"/>
        </w:rPr>
      </w:pPr>
      <w:r w:rsidRPr="00D63639">
        <w:rPr>
          <w:rFonts w:ascii="Arial" w:hAnsi="Arial" w:cs="Arial"/>
          <w:b/>
          <w:u w:val="single"/>
        </w:rPr>
        <w:t xml:space="preserve">Additional </w:t>
      </w:r>
      <w:r>
        <w:rPr>
          <w:rFonts w:ascii="Arial" w:hAnsi="Arial" w:cs="Arial"/>
          <w:b/>
          <w:u w:val="single"/>
        </w:rPr>
        <w:t>information</w:t>
      </w:r>
    </w:p>
    <w:p w14:paraId="2CCF7214" w14:textId="5237C3A4" w:rsidR="00E6406A" w:rsidRDefault="00E0332A">
      <w:pPr>
        <w:rPr>
          <w:rStyle w:val="Hyperlink"/>
          <w:rFonts w:ascii="Arial" w:hAnsi="Arial" w:cs="Arial"/>
        </w:rPr>
      </w:pPr>
      <w:r>
        <w:rPr>
          <w:rStyle w:val="Hyperlink"/>
          <w:rFonts w:ascii="Arial" w:hAnsi="Arial" w:cs="Arial"/>
        </w:rPr>
        <w:t xml:space="preserve">Please use </w:t>
      </w:r>
      <w:hyperlink r:id="rId16" w:history="1">
        <w:r w:rsidR="00C77C39" w:rsidRPr="00F12737">
          <w:rPr>
            <w:rStyle w:val="Hyperlink"/>
            <w:rFonts w:ascii="Arial" w:hAnsi="Arial" w:cs="Arial"/>
          </w:rPr>
          <w:t>www.martlets.org.uk/macmillan-care-homes-project</w:t>
        </w:r>
      </w:hyperlink>
    </w:p>
    <w:p w14:paraId="4EAEDC01" w14:textId="70DE0428" w:rsidR="00C77C39" w:rsidRDefault="00C9036E">
      <w:pPr>
        <w:rPr>
          <w:rFonts w:ascii="Arial" w:hAnsi="Arial" w:cs="Arial"/>
          <w:b/>
          <w:u w:val="single"/>
        </w:rPr>
      </w:pPr>
      <w:hyperlink r:id="rId17" w:history="1">
        <w:r w:rsidR="00C77C39" w:rsidRPr="00F12737">
          <w:rPr>
            <w:rStyle w:val="Hyperlink"/>
            <w:rFonts w:ascii="Arial" w:hAnsi="Arial" w:cs="Arial"/>
            <w:b/>
          </w:rPr>
          <w:t>http://www.camapcanada.ca/Barthel.pdf</w:t>
        </w:r>
      </w:hyperlink>
    </w:p>
    <w:p w14:paraId="56120396" w14:textId="77777777" w:rsidR="00C77C39" w:rsidRPr="00D63639" w:rsidRDefault="00C77C39">
      <w:pPr>
        <w:rPr>
          <w:rFonts w:ascii="Arial" w:hAnsi="Arial" w:cs="Arial"/>
          <w:b/>
          <w:u w:val="single"/>
        </w:rPr>
      </w:pPr>
    </w:p>
    <w:sectPr w:rsidR="00C77C39" w:rsidRPr="00D63639" w:rsidSect="008F572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EBCE" w14:textId="77777777" w:rsidR="00881565" w:rsidRDefault="00881565" w:rsidP="00D47923">
      <w:pPr>
        <w:spacing w:after="0" w:line="240" w:lineRule="auto"/>
      </w:pPr>
      <w:r>
        <w:separator/>
      </w:r>
    </w:p>
  </w:endnote>
  <w:endnote w:type="continuationSeparator" w:id="0">
    <w:p w14:paraId="76D273B2" w14:textId="77777777" w:rsidR="00881565" w:rsidRDefault="00881565" w:rsidP="00D4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B63E" w14:textId="77777777" w:rsidR="005B45AE" w:rsidRDefault="005B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17088"/>
      <w:docPartObj>
        <w:docPartGallery w:val="Page Numbers (Bottom of Page)"/>
        <w:docPartUnique/>
      </w:docPartObj>
    </w:sdtPr>
    <w:sdtEndPr>
      <w:rPr>
        <w:color w:val="7F7F7F" w:themeColor="background1" w:themeShade="7F"/>
        <w:spacing w:val="60"/>
      </w:rPr>
    </w:sdtEndPr>
    <w:sdtContent>
      <w:p w14:paraId="35819E4F" w14:textId="58599F48" w:rsidR="00345973" w:rsidRDefault="00345973" w:rsidP="005B45AE">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A688B" w:rsidRPr="003A688B">
          <w:rPr>
            <w:b/>
            <w:bCs/>
            <w:noProof/>
          </w:rPr>
          <w:t>13</w:t>
        </w:r>
        <w:r>
          <w:rPr>
            <w:b/>
            <w:bCs/>
            <w:noProof/>
          </w:rPr>
          <w:fldChar w:fldCharType="end"/>
        </w:r>
        <w:r>
          <w:rPr>
            <w:b/>
            <w:bCs/>
          </w:rPr>
          <w:t xml:space="preserve"> | </w:t>
        </w:r>
        <w:r>
          <w:rPr>
            <w:color w:val="7F7F7F" w:themeColor="background1" w:themeShade="7F"/>
            <w:spacing w:val="60"/>
          </w:rPr>
          <w:t>Page</w:t>
        </w:r>
      </w:p>
    </w:sdtContent>
  </w:sdt>
  <w:p w14:paraId="48A31DA8" w14:textId="06025480" w:rsidR="00345973" w:rsidRDefault="005B45AE">
    <w:pPr>
      <w:pStyle w:val="Footer"/>
    </w:pPr>
    <w:r>
      <w:rPr>
        <w:noProof/>
        <w:lang w:eastAsia="en-GB"/>
      </w:rPr>
      <w:drawing>
        <wp:inline distT="0" distB="0" distL="0" distR="0" wp14:anchorId="227064A1" wp14:editId="4CD13BD2">
          <wp:extent cx="4841875" cy="8089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pplelogo.pdf"/>
                  <pic:cNvPicPr/>
                </pic:nvPicPr>
                <pic:blipFill>
                  <a:blip r:embed="rId1">
                    <a:extLst>
                      <a:ext uri="{28A0092B-C50C-407E-A947-70E740481C1C}">
                        <a14:useLocalDpi xmlns:a14="http://schemas.microsoft.com/office/drawing/2010/main" val="0"/>
                      </a:ext>
                    </a:extLst>
                  </a:blip>
                  <a:stretch>
                    <a:fillRect/>
                  </a:stretch>
                </pic:blipFill>
                <pic:spPr>
                  <a:xfrm>
                    <a:off x="0" y="0"/>
                    <a:ext cx="5026882" cy="8398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276C" w14:textId="3D4B300E" w:rsidR="00345973" w:rsidRPr="005B45AE" w:rsidRDefault="00345973">
    <w:pPr>
      <w:pStyle w:val="Footer"/>
      <w:pBdr>
        <w:top w:val="single" w:sz="4" w:space="1" w:color="D9D9D9" w:themeColor="background1" w:themeShade="D9"/>
      </w:pBdr>
    </w:pPr>
  </w:p>
  <w:p w14:paraId="1AA3FF07" w14:textId="79108A5A" w:rsidR="00345973" w:rsidRDefault="005B45AE" w:rsidP="005B45AE">
    <w:pPr>
      <w:pStyle w:val="Footer"/>
    </w:pPr>
    <w:r>
      <w:rPr>
        <w:noProof/>
        <w:lang w:eastAsia="en-GB"/>
      </w:rPr>
      <w:drawing>
        <wp:inline distT="0" distB="0" distL="0" distR="0" wp14:anchorId="0A989B28" wp14:editId="1B84F5C5">
          <wp:extent cx="4241800" cy="7086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pplelogo.pdf"/>
                  <pic:cNvPicPr/>
                </pic:nvPicPr>
                <pic:blipFill>
                  <a:blip r:embed="rId1">
                    <a:extLst>
                      <a:ext uri="{28A0092B-C50C-407E-A947-70E740481C1C}">
                        <a14:useLocalDpi xmlns:a14="http://schemas.microsoft.com/office/drawing/2010/main" val="0"/>
                      </a:ext>
                    </a:extLst>
                  </a:blip>
                  <a:stretch>
                    <a:fillRect/>
                  </a:stretch>
                </pic:blipFill>
                <pic:spPr>
                  <a:xfrm>
                    <a:off x="0" y="0"/>
                    <a:ext cx="4286303" cy="7161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38C5" w14:textId="77777777" w:rsidR="00881565" w:rsidRDefault="00881565" w:rsidP="00D47923">
      <w:pPr>
        <w:spacing w:after="0" w:line="240" w:lineRule="auto"/>
      </w:pPr>
      <w:r>
        <w:separator/>
      </w:r>
    </w:p>
  </w:footnote>
  <w:footnote w:type="continuationSeparator" w:id="0">
    <w:p w14:paraId="4B5FCADD" w14:textId="77777777" w:rsidR="00881565" w:rsidRDefault="00881565" w:rsidP="00D4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9456" w14:textId="77777777" w:rsidR="005B45AE" w:rsidRDefault="005B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F280" w14:textId="062F2015" w:rsidR="00345973" w:rsidRDefault="00345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75F9" w14:textId="77777777" w:rsidR="005B45AE" w:rsidRDefault="005B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140"/>
    <w:multiLevelType w:val="hybridMultilevel"/>
    <w:tmpl w:val="4A8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74CC"/>
    <w:multiLevelType w:val="hybridMultilevel"/>
    <w:tmpl w:val="19AA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3450F"/>
    <w:multiLevelType w:val="hybridMultilevel"/>
    <w:tmpl w:val="31C0E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45C95"/>
    <w:multiLevelType w:val="hybridMultilevel"/>
    <w:tmpl w:val="069CCC2E"/>
    <w:lvl w:ilvl="0" w:tplc="87449F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3D336B5"/>
    <w:multiLevelType w:val="hybridMultilevel"/>
    <w:tmpl w:val="F18E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FAC"/>
    <w:multiLevelType w:val="multilevel"/>
    <w:tmpl w:val="B26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71E35"/>
    <w:multiLevelType w:val="hybridMultilevel"/>
    <w:tmpl w:val="181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97063"/>
    <w:multiLevelType w:val="hybridMultilevel"/>
    <w:tmpl w:val="BAD88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AD4CA4"/>
    <w:multiLevelType w:val="hybridMultilevel"/>
    <w:tmpl w:val="DAE6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E4878"/>
    <w:multiLevelType w:val="hybridMultilevel"/>
    <w:tmpl w:val="F19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160C7"/>
    <w:multiLevelType w:val="hybridMultilevel"/>
    <w:tmpl w:val="0462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D65A6"/>
    <w:multiLevelType w:val="multilevel"/>
    <w:tmpl w:val="B8E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D6C5F"/>
    <w:multiLevelType w:val="hybridMultilevel"/>
    <w:tmpl w:val="771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56C99"/>
    <w:multiLevelType w:val="hybridMultilevel"/>
    <w:tmpl w:val="00C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E34BB"/>
    <w:multiLevelType w:val="hybridMultilevel"/>
    <w:tmpl w:val="F724C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F610EC"/>
    <w:multiLevelType w:val="hybridMultilevel"/>
    <w:tmpl w:val="ABC66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425B7E"/>
    <w:multiLevelType w:val="hybridMultilevel"/>
    <w:tmpl w:val="8260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7"/>
  </w:num>
  <w:num w:numId="5">
    <w:abstractNumId w:val="8"/>
  </w:num>
  <w:num w:numId="6">
    <w:abstractNumId w:val="1"/>
  </w:num>
  <w:num w:numId="7">
    <w:abstractNumId w:val="3"/>
  </w:num>
  <w:num w:numId="8">
    <w:abstractNumId w:val="13"/>
  </w:num>
  <w:num w:numId="9">
    <w:abstractNumId w:val="11"/>
  </w:num>
  <w:num w:numId="10">
    <w:abstractNumId w:val="2"/>
  </w:num>
  <w:num w:numId="11">
    <w:abstractNumId w:val="6"/>
  </w:num>
  <w:num w:numId="12">
    <w:abstractNumId w:val="16"/>
  </w:num>
  <w:num w:numId="13">
    <w:abstractNumId w:val="12"/>
  </w:num>
  <w:num w:numId="14">
    <w:abstractNumId w:val="10"/>
  </w:num>
  <w:num w:numId="15">
    <w:abstractNumId w:val="0"/>
  </w:num>
  <w:num w:numId="16">
    <w:abstractNumId w:val="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7"/>
    <w:rsid w:val="000163FF"/>
    <w:rsid w:val="00020ABD"/>
    <w:rsid w:val="00026065"/>
    <w:rsid w:val="00055B13"/>
    <w:rsid w:val="00090727"/>
    <w:rsid w:val="000A18E6"/>
    <w:rsid w:val="000B5049"/>
    <w:rsid w:val="000D1F5E"/>
    <w:rsid w:val="000E7E2E"/>
    <w:rsid w:val="0011278B"/>
    <w:rsid w:val="001273A4"/>
    <w:rsid w:val="00150B9D"/>
    <w:rsid w:val="001D2931"/>
    <w:rsid w:val="001D2B42"/>
    <w:rsid w:val="001E5664"/>
    <w:rsid w:val="001E5C5F"/>
    <w:rsid w:val="00206181"/>
    <w:rsid w:val="00295812"/>
    <w:rsid w:val="002B798E"/>
    <w:rsid w:val="002C558E"/>
    <w:rsid w:val="002E204C"/>
    <w:rsid w:val="00345973"/>
    <w:rsid w:val="00364E5D"/>
    <w:rsid w:val="003A642A"/>
    <w:rsid w:val="003A688B"/>
    <w:rsid w:val="00417331"/>
    <w:rsid w:val="0042297B"/>
    <w:rsid w:val="00422BB2"/>
    <w:rsid w:val="00437BF5"/>
    <w:rsid w:val="00465D97"/>
    <w:rsid w:val="004A0C2C"/>
    <w:rsid w:val="004A12EB"/>
    <w:rsid w:val="004A6DEE"/>
    <w:rsid w:val="004B797D"/>
    <w:rsid w:val="004D09EE"/>
    <w:rsid w:val="004D773A"/>
    <w:rsid w:val="005029C6"/>
    <w:rsid w:val="00505011"/>
    <w:rsid w:val="005142D4"/>
    <w:rsid w:val="00594C2B"/>
    <w:rsid w:val="005A0816"/>
    <w:rsid w:val="005B1F50"/>
    <w:rsid w:val="005B45AE"/>
    <w:rsid w:val="005C09AF"/>
    <w:rsid w:val="005D2A43"/>
    <w:rsid w:val="005F2BB6"/>
    <w:rsid w:val="00630313"/>
    <w:rsid w:val="006705D6"/>
    <w:rsid w:val="006D65A0"/>
    <w:rsid w:val="006D73F6"/>
    <w:rsid w:val="006E52FD"/>
    <w:rsid w:val="00704560"/>
    <w:rsid w:val="007477C2"/>
    <w:rsid w:val="00783E0C"/>
    <w:rsid w:val="00791085"/>
    <w:rsid w:val="007A23B5"/>
    <w:rsid w:val="007C11B6"/>
    <w:rsid w:val="007C1B44"/>
    <w:rsid w:val="007E5CEB"/>
    <w:rsid w:val="00831CAD"/>
    <w:rsid w:val="00841653"/>
    <w:rsid w:val="00875398"/>
    <w:rsid w:val="00881565"/>
    <w:rsid w:val="008A09FB"/>
    <w:rsid w:val="008D20FA"/>
    <w:rsid w:val="008D580F"/>
    <w:rsid w:val="008E06A5"/>
    <w:rsid w:val="008F5728"/>
    <w:rsid w:val="009165F2"/>
    <w:rsid w:val="0099214D"/>
    <w:rsid w:val="009E7D59"/>
    <w:rsid w:val="00A266B6"/>
    <w:rsid w:val="00A6592A"/>
    <w:rsid w:val="00A73C32"/>
    <w:rsid w:val="00A74FA2"/>
    <w:rsid w:val="00A75A02"/>
    <w:rsid w:val="00A773E6"/>
    <w:rsid w:val="00AC2BE4"/>
    <w:rsid w:val="00AD31D7"/>
    <w:rsid w:val="00AE65BA"/>
    <w:rsid w:val="00AF2B23"/>
    <w:rsid w:val="00AF321D"/>
    <w:rsid w:val="00AF6C16"/>
    <w:rsid w:val="00AF7617"/>
    <w:rsid w:val="00B04537"/>
    <w:rsid w:val="00B1301D"/>
    <w:rsid w:val="00B36EC7"/>
    <w:rsid w:val="00B67535"/>
    <w:rsid w:val="00B67CA6"/>
    <w:rsid w:val="00B803A3"/>
    <w:rsid w:val="00B859A8"/>
    <w:rsid w:val="00B951E7"/>
    <w:rsid w:val="00B958AC"/>
    <w:rsid w:val="00BA4683"/>
    <w:rsid w:val="00BC49A9"/>
    <w:rsid w:val="00C04F1B"/>
    <w:rsid w:val="00C27113"/>
    <w:rsid w:val="00C33CEA"/>
    <w:rsid w:val="00C643D9"/>
    <w:rsid w:val="00C77C39"/>
    <w:rsid w:val="00C8454B"/>
    <w:rsid w:val="00C85B19"/>
    <w:rsid w:val="00C9036E"/>
    <w:rsid w:val="00C930BA"/>
    <w:rsid w:val="00CE2598"/>
    <w:rsid w:val="00D02C08"/>
    <w:rsid w:val="00D06F71"/>
    <w:rsid w:val="00D47923"/>
    <w:rsid w:val="00D63639"/>
    <w:rsid w:val="00E0332A"/>
    <w:rsid w:val="00E0724A"/>
    <w:rsid w:val="00E226CC"/>
    <w:rsid w:val="00E45E9A"/>
    <w:rsid w:val="00E6406A"/>
    <w:rsid w:val="00E93749"/>
    <w:rsid w:val="00EA2CCC"/>
    <w:rsid w:val="00EB49D2"/>
    <w:rsid w:val="00EE2C9D"/>
    <w:rsid w:val="00EE5AE6"/>
    <w:rsid w:val="00F26E0C"/>
    <w:rsid w:val="00F3341C"/>
    <w:rsid w:val="00F87F1D"/>
    <w:rsid w:val="00FA0633"/>
    <w:rsid w:val="00FA1127"/>
    <w:rsid w:val="00FA3A0E"/>
    <w:rsid w:val="00FD0959"/>
    <w:rsid w:val="00FE2637"/>
    <w:rsid w:val="00FE4723"/>
    <w:rsid w:val="00FF12CE"/>
    <w:rsid w:val="00FF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F0C5C"/>
  <w15:docId w15:val="{9E39EA1C-6AE5-4A9E-A238-BE343FF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D7"/>
    <w:pPr>
      <w:ind w:left="720"/>
      <w:contextualSpacing/>
    </w:pPr>
  </w:style>
  <w:style w:type="table" w:styleId="TableGrid">
    <w:name w:val="Table Grid"/>
    <w:basedOn w:val="TableNormal"/>
    <w:uiPriority w:val="59"/>
    <w:rsid w:val="00A7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2BB2"/>
    <w:rPr>
      <w:b/>
      <w:bCs/>
    </w:rPr>
  </w:style>
  <w:style w:type="paragraph" w:styleId="Header">
    <w:name w:val="header"/>
    <w:basedOn w:val="Normal"/>
    <w:link w:val="HeaderChar"/>
    <w:uiPriority w:val="99"/>
    <w:unhideWhenUsed/>
    <w:rsid w:val="00D47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923"/>
  </w:style>
  <w:style w:type="paragraph" w:styleId="Footer">
    <w:name w:val="footer"/>
    <w:basedOn w:val="Normal"/>
    <w:link w:val="FooterChar"/>
    <w:uiPriority w:val="99"/>
    <w:unhideWhenUsed/>
    <w:rsid w:val="00D47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923"/>
  </w:style>
  <w:style w:type="paragraph" w:styleId="BalloonText">
    <w:name w:val="Balloon Text"/>
    <w:basedOn w:val="Normal"/>
    <w:link w:val="BalloonTextChar"/>
    <w:uiPriority w:val="99"/>
    <w:semiHidden/>
    <w:unhideWhenUsed/>
    <w:rsid w:val="001E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64"/>
    <w:rPr>
      <w:rFonts w:ascii="Tahoma" w:hAnsi="Tahoma" w:cs="Tahoma"/>
      <w:sz w:val="16"/>
      <w:szCs w:val="16"/>
    </w:rPr>
  </w:style>
  <w:style w:type="paragraph" w:styleId="NoSpacing">
    <w:name w:val="No Spacing"/>
    <w:link w:val="NoSpacingChar"/>
    <w:uiPriority w:val="1"/>
    <w:qFormat/>
    <w:rsid w:val="004D09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09EE"/>
    <w:rPr>
      <w:rFonts w:eastAsiaTheme="minorEastAsia"/>
      <w:lang w:val="en-US"/>
    </w:rPr>
  </w:style>
  <w:style w:type="character" w:styleId="Hyperlink">
    <w:name w:val="Hyperlink"/>
    <w:basedOn w:val="DefaultParagraphFont"/>
    <w:uiPriority w:val="99"/>
    <w:unhideWhenUsed/>
    <w:rsid w:val="001E5C5F"/>
    <w:rPr>
      <w:color w:val="0563C1" w:themeColor="hyperlink"/>
      <w:u w:val="single"/>
    </w:rPr>
  </w:style>
  <w:style w:type="character" w:styleId="UnresolvedMention">
    <w:name w:val="Unresolved Mention"/>
    <w:basedOn w:val="DefaultParagraphFont"/>
    <w:uiPriority w:val="99"/>
    <w:semiHidden/>
    <w:unhideWhenUsed/>
    <w:rsid w:val="001E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3182">
      <w:bodyDiv w:val="1"/>
      <w:marLeft w:val="0"/>
      <w:marRight w:val="0"/>
      <w:marTop w:val="0"/>
      <w:marBottom w:val="0"/>
      <w:divBdr>
        <w:top w:val="none" w:sz="0" w:space="0" w:color="auto"/>
        <w:left w:val="none" w:sz="0" w:space="0" w:color="auto"/>
        <w:bottom w:val="none" w:sz="0" w:space="0" w:color="auto"/>
        <w:right w:val="none" w:sz="0" w:space="0" w:color="auto"/>
      </w:divBdr>
    </w:div>
    <w:div w:id="397170283">
      <w:bodyDiv w:val="1"/>
      <w:marLeft w:val="0"/>
      <w:marRight w:val="0"/>
      <w:marTop w:val="0"/>
      <w:marBottom w:val="0"/>
      <w:divBdr>
        <w:top w:val="none" w:sz="0" w:space="0" w:color="auto"/>
        <w:left w:val="none" w:sz="0" w:space="0" w:color="auto"/>
        <w:bottom w:val="none" w:sz="0" w:space="0" w:color="auto"/>
        <w:right w:val="none" w:sz="0" w:space="0" w:color="auto"/>
      </w:divBdr>
    </w:div>
    <w:div w:id="423915550">
      <w:bodyDiv w:val="1"/>
      <w:marLeft w:val="0"/>
      <w:marRight w:val="0"/>
      <w:marTop w:val="0"/>
      <w:marBottom w:val="0"/>
      <w:divBdr>
        <w:top w:val="none" w:sz="0" w:space="0" w:color="auto"/>
        <w:left w:val="none" w:sz="0" w:space="0" w:color="auto"/>
        <w:bottom w:val="none" w:sz="0" w:space="0" w:color="auto"/>
        <w:right w:val="none" w:sz="0" w:space="0" w:color="auto"/>
      </w:divBdr>
    </w:div>
    <w:div w:id="426662093">
      <w:bodyDiv w:val="1"/>
      <w:marLeft w:val="0"/>
      <w:marRight w:val="0"/>
      <w:marTop w:val="0"/>
      <w:marBottom w:val="0"/>
      <w:divBdr>
        <w:top w:val="none" w:sz="0" w:space="0" w:color="auto"/>
        <w:left w:val="none" w:sz="0" w:space="0" w:color="auto"/>
        <w:bottom w:val="none" w:sz="0" w:space="0" w:color="auto"/>
        <w:right w:val="none" w:sz="0" w:space="0" w:color="auto"/>
      </w:divBdr>
    </w:div>
    <w:div w:id="1059324837">
      <w:bodyDiv w:val="1"/>
      <w:marLeft w:val="0"/>
      <w:marRight w:val="0"/>
      <w:marTop w:val="0"/>
      <w:marBottom w:val="0"/>
      <w:divBdr>
        <w:top w:val="none" w:sz="0" w:space="0" w:color="auto"/>
        <w:left w:val="none" w:sz="0" w:space="0" w:color="auto"/>
        <w:bottom w:val="none" w:sz="0" w:space="0" w:color="auto"/>
        <w:right w:val="none" w:sz="0" w:space="0" w:color="auto"/>
      </w:divBdr>
    </w:div>
    <w:div w:id="1134983745">
      <w:bodyDiv w:val="1"/>
      <w:marLeft w:val="0"/>
      <w:marRight w:val="0"/>
      <w:marTop w:val="0"/>
      <w:marBottom w:val="0"/>
      <w:divBdr>
        <w:top w:val="none" w:sz="0" w:space="0" w:color="auto"/>
        <w:left w:val="none" w:sz="0" w:space="0" w:color="auto"/>
        <w:bottom w:val="none" w:sz="0" w:space="0" w:color="auto"/>
        <w:right w:val="none" w:sz="0" w:space="0" w:color="auto"/>
      </w:divBdr>
    </w:div>
    <w:div w:id="1621260412">
      <w:bodyDiv w:val="1"/>
      <w:marLeft w:val="0"/>
      <w:marRight w:val="0"/>
      <w:marTop w:val="0"/>
      <w:marBottom w:val="0"/>
      <w:divBdr>
        <w:top w:val="none" w:sz="0" w:space="0" w:color="auto"/>
        <w:left w:val="none" w:sz="0" w:space="0" w:color="auto"/>
        <w:bottom w:val="none" w:sz="0" w:space="0" w:color="auto"/>
        <w:right w:val="none" w:sz="0" w:space="0" w:color="auto"/>
      </w:divBdr>
    </w:div>
    <w:div w:id="16514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ldstandardsframework.org.uk/cd-content/uploads/files/General%20Files/Prognostic%20Indicator%20Guidance%20October%20201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amapcanada.ca/Barthe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tlets.org.uk/macmillan-care-homes-proj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lomynameis.org.uk/files/hello-my-name-is-logo-print-bnw.e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doflifecareambitions.org.uk/wp-content/uploads/2015/09/Ambitions-for-Palliative-and-End-of-Life-Care.pdf" TargetMode="External"/><Relationship Id="rId23" Type="http://schemas.openxmlformats.org/officeDocument/2006/relationships/footer" Target="footer3.xml"/><Relationship Id="rId10" Type="http://schemas.openxmlformats.org/officeDocument/2006/relationships/hyperlink" Target="http://www.gmc-uk.org/static/documents/content/End_of_lif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doflifecareambitions.org.uk/wp-content/uploads/2015/09/Ambitions-for-Palliative-and-End-of-Life-Care.pdf" TargetMode="External"/><Relationship Id="rId14" Type="http://schemas.openxmlformats.org/officeDocument/2006/relationships/hyperlink" Target="https://www.goldstandardsframework.org.uk/cd-content/uploads/files/PIG/NEW%20PIG%20-%20%20%2020.1.17%20KT%20vs17.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aimed to help Care Homes to use the Gold Standard Framework to recognise a resident in the last year of Life and Communicate the residents needs timely and effectively.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13</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preparation and recognising End of life care needs</vt:lpstr>
    </vt:vector>
  </TitlesOfParts>
  <Company>Sussex Community Health NHS Trust</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recognising End of life care needs</dc:title>
  <dc:subject>Care Homes with and without nursing</dc:subject>
  <dc:creator>Nikki Still (Macmillan and Martlets Care Home Project Lead).                               Heather Jacobs (End of Life Care Facilitator for Nursing Homes)</dc:creator>
  <cp:lastModifiedBy>Nikki Still</cp:lastModifiedBy>
  <cp:revision>55</cp:revision>
  <cp:lastPrinted>2018-12-14T16:22:00Z</cp:lastPrinted>
  <dcterms:created xsi:type="dcterms:W3CDTF">2018-01-03T15:32:00Z</dcterms:created>
  <dcterms:modified xsi:type="dcterms:W3CDTF">2019-08-21T11:43:00Z</dcterms:modified>
  <cp:category>Heather Jacob (</cp:category>
</cp:coreProperties>
</file>